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64" w:rsidRDefault="00FE7364"/>
    <w:p w:rsidR="00FE7364" w:rsidRDefault="00FE7364">
      <w:pPr>
        <w:sectPr w:rsidR="00FE7364">
          <w:pgSz w:w="11909" w:h="16840"/>
          <w:pgMar w:top="1993" w:right="360" w:bottom="7116" w:left="360" w:header="1565" w:footer="6688" w:gutter="0"/>
          <w:pgNumType w:start="1"/>
          <w:cols w:space="720"/>
          <w:noEndnote/>
          <w:docGrid w:linePitch="360"/>
        </w:sectPr>
      </w:pPr>
    </w:p>
    <w:p w:rsidR="00FE7364" w:rsidRDefault="00CF224F" w:rsidP="00DA6E45">
      <w:pPr>
        <w:pStyle w:val="1"/>
        <w:shd w:val="clear" w:color="auto" w:fill="auto"/>
        <w:spacing w:line="334" w:lineRule="auto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РЕКОМЕНДАЦИИ</w:t>
      </w:r>
    </w:p>
    <w:p w:rsidR="00FE7364" w:rsidRDefault="008B1D9D" w:rsidP="00DA6E45">
      <w:pPr>
        <w:pStyle w:val="1"/>
        <w:shd w:val="clear" w:color="auto" w:fill="auto"/>
        <w:spacing w:line="334" w:lineRule="auto"/>
        <w:jc w:val="center"/>
        <w:rPr>
          <w:sz w:val="30"/>
          <w:szCs w:val="30"/>
        </w:rPr>
        <w:sectPr w:rsidR="00FE7364">
          <w:type w:val="continuous"/>
          <w:pgSz w:w="11909" w:h="16840"/>
          <w:pgMar w:top="1993" w:right="360" w:bottom="1993" w:left="360" w:header="0" w:footer="3" w:gutter="0"/>
          <w:cols w:space="720"/>
          <w:noEndnote/>
          <w:docGrid w:linePitch="360"/>
        </w:sectPr>
      </w:pPr>
      <w:r>
        <w:rPr>
          <w:b/>
          <w:bCs/>
          <w:sz w:val="30"/>
          <w:szCs w:val="30"/>
        </w:rPr>
        <w:t>ПО ФОРМИР</w:t>
      </w:r>
      <w:r w:rsidR="00CF224F">
        <w:rPr>
          <w:b/>
          <w:bCs/>
          <w:sz w:val="30"/>
          <w:szCs w:val="30"/>
        </w:rPr>
        <w:t>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</w:t>
      </w:r>
      <w:bookmarkStart w:id="0" w:name="_GoBack"/>
      <w:bookmarkEnd w:id="0"/>
      <w:r w:rsidR="00CF224F">
        <w:rPr>
          <w:b/>
          <w:bCs/>
          <w:sz w:val="30"/>
          <w:szCs w:val="30"/>
        </w:rPr>
        <w:t>ОВАНИЯ</w:t>
      </w:r>
    </w:p>
    <w:p w:rsidR="00FE7364" w:rsidRDefault="00CF224F">
      <w:pPr>
        <w:pStyle w:val="1"/>
        <w:shd w:val="clear" w:color="auto" w:fill="auto"/>
        <w:spacing w:line="240" w:lineRule="auto"/>
      </w:pPr>
      <w:r>
        <w:rPr>
          <w:b/>
          <w:bCs/>
        </w:rPr>
        <w:lastRenderedPageBreak/>
        <w:t>СОДЕРЖАНИЕ</w:t>
      </w:r>
    </w:p>
    <w:p w:rsidR="00FE7364" w:rsidRDefault="00CF224F">
      <w:pPr>
        <w:pStyle w:val="a8"/>
        <w:numPr>
          <w:ilvl w:val="0"/>
          <w:numId w:val="1"/>
        </w:numPr>
        <w:shd w:val="clear" w:color="auto" w:fill="auto"/>
        <w:tabs>
          <w:tab w:val="left" w:pos="411"/>
          <w:tab w:val="left" w:leader="dot" w:pos="947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>
        <w:r>
          <w:rPr>
            <w:b/>
            <w:bCs/>
          </w:rPr>
          <w:t xml:space="preserve">Введение </w:t>
        </w:r>
        <w:r>
          <w:rPr>
            <w:b/>
            <w:bCs/>
          </w:rPr>
          <w:tab/>
          <w:t xml:space="preserve"> </w:t>
        </w:r>
        <w:r>
          <w:t>5</w:t>
        </w:r>
      </w:hyperlink>
    </w:p>
    <w:p w:rsidR="00FE7364" w:rsidRDefault="00CF224F">
      <w:pPr>
        <w:pStyle w:val="a8"/>
        <w:numPr>
          <w:ilvl w:val="0"/>
          <w:numId w:val="1"/>
        </w:numPr>
        <w:shd w:val="clear" w:color="auto" w:fill="auto"/>
        <w:tabs>
          <w:tab w:val="left" w:pos="411"/>
          <w:tab w:val="left" w:leader="dot" w:pos="9479"/>
        </w:tabs>
      </w:pPr>
      <w:r>
        <w:rPr>
          <w:b/>
          <w:bCs/>
        </w:rPr>
        <w:t xml:space="preserve">Термины, определения, сокращения </w:t>
      </w:r>
      <w:r>
        <w:rPr>
          <w:b/>
          <w:bCs/>
        </w:rPr>
        <w:tab/>
        <w:t xml:space="preserve"> </w:t>
      </w:r>
      <w:r>
        <w:t>7</w:t>
      </w:r>
    </w:p>
    <w:p w:rsidR="00FE7364" w:rsidRDefault="008B1D9D">
      <w:pPr>
        <w:pStyle w:val="a8"/>
        <w:numPr>
          <w:ilvl w:val="1"/>
          <w:numId w:val="1"/>
        </w:numPr>
        <w:shd w:val="clear" w:color="auto" w:fill="auto"/>
        <w:tabs>
          <w:tab w:val="left" w:pos="862"/>
          <w:tab w:val="left" w:leader="dot" w:pos="9479"/>
        </w:tabs>
        <w:ind w:firstLine="360"/>
      </w:pPr>
      <w:hyperlink w:anchor="bookmark5" w:tooltip="Current Document">
        <w:r w:rsidR="00CF224F">
          <w:t xml:space="preserve">Термины и определения </w:t>
        </w:r>
        <w:r w:rsidR="00CF224F">
          <w:tab/>
          <w:t xml:space="preserve"> 7</w:t>
        </w:r>
      </w:hyperlink>
    </w:p>
    <w:p w:rsidR="00FE7364" w:rsidRDefault="008B1D9D">
      <w:pPr>
        <w:pStyle w:val="a8"/>
        <w:numPr>
          <w:ilvl w:val="1"/>
          <w:numId w:val="1"/>
        </w:numPr>
        <w:shd w:val="clear" w:color="auto" w:fill="auto"/>
        <w:tabs>
          <w:tab w:val="left" w:pos="862"/>
          <w:tab w:val="left" w:leader="dot" w:pos="9479"/>
        </w:tabs>
        <w:ind w:firstLine="360"/>
      </w:pPr>
      <w:hyperlink w:anchor="bookmark8" w:tooltip="Current Document">
        <w:r w:rsidR="00CF224F">
          <w:t xml:space="preserve">Сокращения </w:t>
        </w:r>
        <w:r w:rsidR="00CF224F">
          <w:tab/>
          <w:t xml:space="preserve"> 10</w:t>
        </w:r>
      </w:hyperlink>
    </w:p>
    <w:p w:rsidR="00FE7364" w:rsidRDefault="008B1D9D">
      <w:pPr>
        <w:pStyle w:val="a8"/>
        <w:numPr>
          <w:ilvl w:val="0"/>
          <w:numId w:val="1"/>
        </w:numPr>
        <w:shd w:val="clear" w:color="auto" w:fill="auto"/>
        <w:tabs>
          <w:tab w:val="left" w:pos="411"/>
          <w:tab w:val="left" w:leader="dot" w:pos="9479"/>
        </w:tabs>
      </w:pPr>
      <w:hyperlink w:anchor="bookmark11" w:tooltip="Current Document">
        <w:r w:rsidR="00CF224F">
          <w:rPr>
            <w:b/>
            <w:bCs/>
          </w:rPr>
          <w:t xml:space="preserve">Принципы, условия, цель и задачи рекомендаций </w:t>
        </w:r>
        <w:r w:rsidR="00CF224F">
          <w:rPr>
            <w:b/>
            <w:bCs/>
          </w:rPr>
          <w:tab/>
          <w:t xml:space="preserve"> </w:t>
        </w:r>
        <w:r w:rsidR="00CF224F">
          <w:t>11</w:t>
        </w:r>
      </w:hyperlink>
    </w:p>
    <w:p w:rsidR="00FE7364" w:rsidRDefault="008B1D9D">
      <w:pPr>
        <w:pStyle w:val="a8"/>
        <w:numPr>
          <w:ilvl w:val="0"/>
          <w:numId w:val="1"/>
        </w:numPr>
        <w:shd w:val="clear" w:color="auto" w:fill="auto"/>
        <w:tabs>
          <w:tab w:val="left" w:pos="411"/>
          <w:tab w:val="left" w:leader="dot" w:pos="9479"/>
        </w:tabs>
      </w:pPr>
      <w:hyperlink w:anchor="bookmark14" w:tooltip="Current Document">
        <w:r w:rsidR="00CF224F">
          <w:rPr>
            <w:b/>
            <w:bCs/>
          </w:rPr>
          <w:t xml:space="preserve">Пояснения к применению рекомендаций </w:t>
        </w:r>
        <w:r w:rsidR="00CF224F">
          <w:rPr>
            <w:b/>
            <w:bCs/>
          </w:rPr>
          <w:tab/>
          <w:t xml:space="preserve"> </w:t>
        </w:r>
        <w:r w:rsidR="00CF224F">
          <w:t>12</w:t>
        </w:r>
      </w:hyperlink>
    </w:p>
    <w:p w:rsidR="00FE7364" w:rsidRDefault="008B1D9D">
      <w:pPr>
        <w:pStyle w:val="a8"/>
        <w:numPr>
          <w:ilvl w:val="1"/>
          <w:numId w:val="1"/>
        </w:numPr>
        <w:shd w:val="clear" w:color="auto" w:fill="auto"/>
        <w:tabs>
          <w:tab w:val="left" w:pos="862"/>
          <w:tab w:val="left" w:leader="dot" w:pos="9479"/>
        </w:tabs>
        <w:ind w:firstLine="360"/>
      </w:pPr>
      <w:hyperlink w:anchor="bookmark17" w:tooltip="Current Document">
        <w:r w:rsidR="00CF224F">
          <w:t xml:space="preserve">Принципы формирования РППС </w:t>
        </w:r>
        <w:r w:rsidR="00CF224F">
          <w:tab/>
          <w:t xml:space="preserve"> 13</w:t>
        </w:r>
      </w:hyperlink>
    </w:p>
    <w:p w:rsidR="00FE7364" w:rsidRDefault="008B1D9D">
      <w:pPr>
        <w:pStyle w:val="a8"/>
        <w:numPr>
          <w:ilvl w:val="1"/>
          <w:numId w:val="1"/>
        </w:numPr>
        <w:shd w:val="clear" w:color="auto" w:fill="auto"/>
        <w:tabs>
          <w:tab w:val="left" w:pos="862"/>
        </w:tabs>
        <w:ind w:firstLine="360"/>
      </w:pPr>
      <w:hyperlink w:anchor="bookmark19" w:tooltip="Current Document">
        <w:r w:rsidR="00CF224F">
          <w:t>Составляющие инфраструктуры ДОО: инвариантная и вариативная части17</w:t>
        </w:r>
      </w:hyperlink>
    </w:p>
    <w:p w:rsidR="00FE7364" w:rsidRDefault="008B1D9D">
      <w:pPr>
        <w:pStyle w:val="a8"/>
        <w:numPr>
          <w:ilvl w:val="1"/>
          <w:numId w:val="1"/>
        </w:numPr>
        <w:shd w:val="clear" w:color="auto" w:fill="auto"/>
        <w:tabs>
          <w:tab w:val="left" w:pos="862"/>
          <w:tab w:val="left" w:leader="dot" w:pos="9479"/>
        </w:tabs>
      </w:pPr>
      <w:hyperlink w:anchor="bookmark23" w:tooltip="Current Document">
        <w:r w:rsidR="00CF224F">
          <w:t xml:space="preserve">Комплектация учебно-методических материалов в целях реализации образовательных программ ДО </w:t>
        </w:r>
        <w:r w:rsidR="00CF224F">
          <w:tab/>
          <w:t xml:space="preserve"> 19</w:t>
        </w:r>
      </w:hyperlink>
    </w:p>
    <w:p w:rsidR="00FE7364" w:rsidRDefault="008B1D9D">
      <w:pPr>
        <w:pStyle w:val="a8"/>
        <w:numPr>
          <w:ilvl w:val="0"/>
          <w:numId w:val="1"/>
        </w:numPr>
        <w:shd w:val="clear" w:color="auto" w:fill="auto"/>
        <w:tabs>
          <w:tab w:val="left" w:pos="411"/>
          <w:tab w:val="left" w:leader="dot" w:pos="9479"/>
        </w:tabs>
      </w:pPr>
      <w:hyperlink w:anchor="bookmark26" w:tooltip="Current Document">
        <w:r w:rsidR="00CF224F">
          <w:rPr>
            <w:b/>
            <w:bCs/>
          </w:rPr>
          <w:t xml:space="preserve">Типовые локальные нормативные акты образовательной организации для реализации мониторинга инфраструктуры ДОО </w:t>
        </w:r>
        <w:r w:rsidR="00CF224F">
          <w:rPr>
            <w:b/>
            <w:bCs/>
          </w:rPr>
          <w:tab/>
          <w:t xml:space="preserve"> </w:t>
        </w:r>
        <w:r w:rsidR="00CF224F">
          <w:t>20</w:t>
        </w:r>
      </w:hyperlink>
    </w:p>
    <w:p w:rsidR="00FE7364" w:rsidRDefault="008B1D9D">
      <w:pPr>
        <w:pStyle w:val="a8"/>
        <w:numPr>
          <w:ilvl w:val="0"/>
          <w:numId w:val="1"/>
        </w:numPr>
        <w:shd w:val="clear" w:color="auto" w:fill="auto"/>
        <w:tabs>
          <w:tab w:val="left" w:pos="411"/>
          <w:tab w:val="left" w:leader="dot" w:pos="9479"/>
        </w:tabs>
      </w:pPr>
      <w:hyperlink w:anchor="bookmark29" w:tooltip="Current Document">
        <w:r w:rsidR="00CF224F">
          <w:rPr>
            <w:b/>
            <w:bCs/>
          </w:rPr>
          <w:t xml:space="preserve">Безопасность использования средств обучения и воспитания при формировании инфраструктуры ДОО </w:t>
        </w:r>
        <w:r w:rsidR="00CF224F">
          <w:rPr>
            <w:b/>
            <w:bCs/>
          </w:rPr>
          <w:tab/>
          <w:t xml:space="preserve"> </w:t>
        </w:r>
        <w:r w:rsidR="00CF224F">
          <w:t>21</w:t>
        </w:r>
      </w:hyperlink>
    </w:p>
    <w:p w:rsidR="00FE7364" w:rsidRDefault="00CF224F">
      <w:pPr>
        <w:pStyle w:val="a8"/>
        <w:shd w:val="clear" w:color="auto" w:fill="auto"/>
        <w:tabs>
          <w:tab w:val="left" w:leader="dot" w:pos="9479"/>
        </w:tabs>
      </w:pPr>
      <w:r>
        <w:rPr>
          <w:b/>
          <w:bCs/>
        </w:rPr>
        <w:t xml:space="preserve">Приложение 1 </w:t>
      </w:r>
      <w:r>
        <w:rPr>
          <w:b/>
          <w:bCs/>
        </w:rPr>
        <w:tab/>
        <w:t xml:space="preserve"> </w:t>
      </w:r>
      <w:r>
        <w:t>26</w:t>
      </w:r>
    </w:p>
    <w:p w:rsidR="00FE7364" w:rsidRDefault="008B1D9D">
      <w:pPr>
        <w:pStyle w:val="a8"/>
        <w:shd w:val="clear" w:color="auto" w:fill="auto"/>
        <w:tabs>
          <w:tab w:val="right" w:leader="dot" w:pos="9842"/>
        </w:tabs>
      </w:pPr>
      <w:hyperlink w:anchor="bookmark33" w:tooltip="Current Document">
        <w:r w:rsidR="00CF224F">
          <w:t>Нормативно-правовое основание по формированию инфраструктуры и комплектации учебно-методических материалов</w:t>
        </w:r>
        <w:r w:rsidR="00CF224F">
          <w:tab/>
          <w:t xml:space="preserve"> 26</w:t>
        </w:r>
      </w:hyperlink>
    </w:p>
    <w:p w:rsidR="00FE7364" w:rsidRDefault="00CF224F">
      <w:pPr>
        <w:pStyle w:val="a8"/>
        <w:shd w:val="clear" w:color="auto" w:fill="auto"/>
        <w:tabs>
          <w:tab w:val="left" w:leader="dot" w:pos="9479"/>
        </w:tabs>
      </w:pPr>
      <w:r>
        <w:rPr>
          <w:b/>
          <w:bCs/>
        </w:rPr>
        <w:t xml:space="preserve">Приложение 2 </w:t>
      </w:r>
      <w:r>
        <w:rPr>
          <w:b/>
          <w:bCs/>
        </w:rPr>
        <w:tab/>
        <w:t xml:space="preserve"> </w:t>
      </w:r>
      <w:r>
        <w:t>32</w:t>
      </w:r>
    </w:p>
    <w:p w:rsidR="00FE7364" w:rsidRDefault="008B1D9D">
      <w:pPr>
        <w:pStyle w:val="a8"/>
        <w:shd w:val="clear" w:color="auto" w:fill="auto"/>
        <w:tabs>
          <w:tab w:val="right" w:leader="dot" w:pos="9842"/>
        </w:tabs>
      </w:pPr>
      <w:hyperlink w:anchor="bookmark37" w:tooltip="Current Document">
        <w:r w:rsidR="00CF224F">
          <w:t>Чек-лист формирования инфраструктуры и комплектации учебно</w:t>
        </w:r>
        <w:r w:rsidR="00CF224F">
          <w:softHyphen/>
          <w:t xml:space="preserve">методических материалов </w:t>
        </w:r>
        <w:r w:rsidR="00CF224F">
          <w:tab/>
          <w:t xml:space="preserve"> 32</w:t>
        </w:r>
      </w:hyperlink>
    </w:p>
    <w:p w:rsidR="00FE7364" w:rsidRDefault="00CF224F">
      <w:pPr>
        <w:pStyle w:val="a8"/>
        <w:shd w:val="clear" w:color="auto" w:fill="auto"/>
        <w:tabs>
          <w:tab w:val="left" w:leader="dot" w:pos="9479"/>
        </w:tabs>
      </w:pPr>
      <w:r>
        <w:rPr>
          <w:b/>
          <w:bCs/>
        </w:rPr>
        <w:t xml:space="preserve">Приложение 3 </w:t>
      </w:r>
      <w:r>
        <w:rPr>
          <w:b/>
          <w:bCs/>
        </w:rPr>
        <w:tab/>
        <w:t xml:space="preserve"> </w:t>
      </w:r>
      <w:r>
        <w:t>33</w:t>
      </w:r>
    </w:p>
    <w:p w:rsidR="00FE7364" w:rsidRDefault="008B1D9D">
      <w:pPr>
        <w:pStyle w:val="a8"/>
        <w:shd w:val="clear" w:color="auto" w:fill="auto"/>
        <w:tabs>
          <w:tab w:val="right" w:leader="dot" w:pos="9842"/>
        </w:tabs>
      </w:pPr>
      <w:hyperlink w:anchor="bookmark42" w:tooltip="Current Document">
        <w:r w:rsidR="00CF224F">
          <w:t>Инструкция по формированию инфраструктуры и комплектации учебно</w:t>
        </w:r>
        <w:r w:rsidR="00CF224F">
          <w:softHyphen/>
          <w:t xml:space="preserve">методических материалов в ДОО </w:t>
        </w:r>
        <w:r w:rsidR="00CF224F">
          <w:tab/>
          <w:t xml:space="preserve"> 33</w:t>
        </w:r>
      </w:hyperlink>
    </w:p>
    <w:p w:rsidR="00FE7364" w:rsidRDefault="00CF224F">
      <w:pPr>
        <w:pStyle w:val="a8"/>
        <w:shd w:val="clear" w:color="auto" w:fill="auto"/>
        <w:tabs>
          <w:tab w:val="left" w:leader="dot" w:pos="9479"/>
        </w:tabs>
      </w:pPr>
      <w:r>
        <w:rPr>
          <w:b/>
          <w:bCs/>
        </w:rPr>
        <w:t xml:space="preserve">Приложение 4 </w:t>
      </w:r>
      <w:r>
        <w:rPr>
          <w:b/>
          <w:bCs/>
        </w:rPr>
        <w:tab/>
        <w:t xml:space="preserve"> </w:t>
      </w:r>
      <w:r>
        <w:t>36</w:t>
      </w:r>
    </w:p>
    <w:p w:rsidR="00FE7364" w:rsidRDefault="008B1D9D">
      <w:pPr>
        <w:pStyle w:val="a8"/>
        <w:shd w:val="clear" w:color="auto" w:fill="auto"/>
        <w:tabs>
          <w:tab w:val="left" w:leader="dot" w:pos="9479"/>
        </w:tabs>
        <w:ind w:firstLine="360"/>
      </w:pPr>
      <w:hyperlink w:anchor="bookmark46" w:tooltip="Current Document">
        <w:r w:rsidR="00CF224F">
          <w:t xml:space="preserve">Варианты организации внутренней инфраструктуры ДОО </w:t>
        </w:r>
        <w:r w:rsidR="00CF224F">
          <w:tab/>
          <w:t xml:space="preserve"> 36</w:t>
        </w:r>
      </w:hyperlink>
    </w:p>
    <w:p w:rsidR="00FE7364" w:rsidRDefault="00CF224F">
      <w:pPr>
        <w:pStyle w:val="a8"/>
        <w:shd w:val="clear" w:color="auto" w:fill="auto"/>
        <w:tabs>
          <w:tab w:val="left" w:leader="dot" w:pos="9479"/>
        </w:tabs>
      </w:pPr>
      <w:r>
        <w:rPr>
          <w:b/>
          <w:bCs/>
        </w:rPr>
        <w:t xml:space="preserve">Приложение 5 </w:t>
      </w:r>
      <w:r>
        <w:rPr>
          <w:b/>
          <w:bCs/>
        </w:rPr>
        <w:tab/>
        <w:t xml:space="preserve"> </w:t>
      </w:r>
      <w:r>
        <w:t>44</w:t>
      </w:r>
      <w:r>
        <w:br w:type="page"/>
      </w:r>
      <w:r>
        <w:fldChar w:fldCharType="end"/>
      </w:r>
    </w:p>
    <w:p w:rsidR="00FE7364" w:rsidRDefault="008B1D9D">
      <w:pPr>
        <w:pStyle w:val="1"/>
        <w:shd w:val="clear" w:color="auto" w:fill="auto"/>
        <w:ind w:firstLine="360"/>
      </w:pPr>
      <w:hyperlink w:anchor="bookmark49" w:tooltip="Current Document">
        <w:r w:rsidR="00CF224F">
          <w:t>Примерные формы и содержание методической работы по повышению</w:t>
        </w:r>
      </w:hyperlink>
    </w:p>
    <w:p w:rsidR="00FE7364" w:rsidRDefault="00CF224F">
      <w:pPr>
        <w:pStyle w:val="a8"/>
        <w:shd w:val="clear" w:color="auto" w:fill="auto"/>
        <w:tabs>
          <w:tab w:val="right" w:leader="dot" w:pos="984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профессиональной компетентности педагогов в области создания инфраструктуры и комплектации учебно-методических материалов в ДОО в соответствии с требованиями ФГОС ДО </w:t>
      </w:r>
      <w:r>
        <w:tab/>
        <w:t xml:space="preserve"> 44</w:t>
      </w:r>
    </w:p>
    <w:p w:rsidR="00FE7364" w:rsidRDefault="00CF224F">
      <w:pPr>
        <w:pStyle w:val="a8"/>
        <w:shd w:val="clear" w:color="auto" w:fill="auto"/>
        <w:tabs>
          <w:tab w:val="left" w:leader="dot" w:pos="9442"/>
        </w:tabs>
      </w:pPr>
      <w:r>
        <w:rPr>
          <w:b/>
          <w:bCs/>
        </w:rPr>
        <w:t xml:space="preserve">Приложение 6 </w:t>
      </w:r>
      <w:r>
        <w:rPr>
          <w:b/>
          <w:bCs/>
        </w:rPr>
        <w:tab/>
        <w:t xml:space="preserve"> </w:t>
      </w:r>
      <w:r>
        <w:t>46</w:t>
      </w:r>
    </w:p>
    <w:p w:rsidR="00FE7364" w:rsidRDefault="008B1D9D">
      <w:pPr>
        <w:pStyle w:val="a8"/>
        <w:shd w:val="clear" w:color="auto" w:fill="auto"/>
        <w:tabs>
          <w:tab w:val="left" w:leader="dot" w:pos="9442"/>
        </w:tabs>
      </w:pPr>
      <w:hyperlink w:anchor="bookmark50" w:tooltip="Current Document">
        <w:r w:rsidR="00CF224F">
          <w:t xml:space="preserve">Примерные перечни оборудования и средств обучения </w:t>
        </w:r>
        <w:r w:rsidR="00CF224F">
          <w:tab/>
          <w:t xml:space="preserve"> 46</w:t>
        </w:r>
      </w:hyperlink>
    </w:p>
    <w:p w:rsidR="00FE7364" w:rsidRDefault="00CF224F">
      <w:pPr>
        <w:pStyle w:val="a8"/>
        <w:numPr>
          <w:ilvl w:val="0"/>
          <w:numId w:val="2"/>
        </w:numPr>
        <w:shd w:val="clear" w:color="auto" w:fill="auto"/>
        <w:tabs>
          <w:tab w:val="left" w:pos="651"/>
          <w:tab w:val="left" w:leader="dot" w:pos="9442"/>
        </w:tabs>
        <w:ind w:firstLine="360"/>
      </w:pPr>
      <w:r>
        <w:t xml:space="preserve">Раздел 1. Комплекс оснащения общих помещений ДОО </w:t>
      </w:r>
      <w:r>
        <w:tab/>
        <w:t xml:space="preserve"> 46</w:t>
      </w:r>
    </w:p>
    <w:p w:rsidR="00FE7364" w:rsidRDefault="00CF224F">
      <w:pPr>
        <w:pStyle w:val="a8"/>
        <w:numPr>
          <w:ilvl w:val="1"/>
          <w:numId w:val="2"/>
        </w:numPr>
        <w:shd w:val="clear" w:color="auto" w:fill="auto"/>
        <w:tabs>
          <w:tab w:val="left" w:pos="1342"/>
          <w:tab w:val="left" w:leader="dot" w:pos="9442"/>
        </w:tabs>
        <w:ind w:firstLine="360"/>
      </w:pPr>
      <w:r>
        <w:rPr>
          <w:i/>
          <w:iCs/>
        </w:rPr>
        <w:t>Входная зона</w:t>
      </w:r>
      <w:r>
        <w:t xml:space="preserve"> </w:t>
      </w:r>
      <w:r>
        <w:tab/>
        <w:t xml:space="preserve"> 46</w:t>
      </w:r>
    </w:p>
    <w:p w:rsidR="00FE7364" w:rsidRDefault="00CF224F">
      <w:pPr>
        <w:pStyle w:val="a8"/>
        <w:numPr>
          <w:ilvl w:val="1"/>
          <w:numId w:val="2"/>
        </w:numPr>
        <w:shd w:val="clear" w:color="auto" w:fill="auto"/>
        <w:tabs>
          <w:tab w:val="left" w:pos="1342"/>
          <w:tab w:val="left" w:leader="dot" w:pos="9442"/>
        </w:tabs>
        <w:ind w:firstLine="360"/>
      </w:pPr>
      <w:r>
        <w:rPr>
          <w:i/>
          <w:iCs/>
        </w:rPr>
        <w:t>Система охраны здания</w:t>
      </w:r>
      <w:r>
        <w:t xml:space="preserve"> </w:t>
      </w:r>
      <w:r>
        <w:tab/>
        <w:t xml:space="preserve"> 47</w:t>
      </w:r>
    </w:p>
    <w:p w:rsidR="00FE7364" w:rsidRDefault="00CF224F">
      <w:pPr>
        <w:pStyle w:val="a8"/>
        <w:numPr>
          <w:ilvl w:val="1"/>
          <w:numId w:val="2"/>
        </w:numPr>
        <w:shd w:val="clear" w:color="auto" w:fill="auto"/>
        <w:tabs>
          <w:tab w:val="left" w:pos="1342"/>
          <w:tab w:val="left" w:leader="dot" w:pos="9442"/>
        </w:tabs>
      </w:pPr>
      <w:r>
        <w:rPr>
          <w:i/>
          <w:iCs/>
        </w:rPr>
        <w:t>Методический кабинет, библиотечно-информационный центр (с возможностью проведения онлайн-трансляций и собраний)</w:t>
      </w:r>
      <w:r>
        <w:t xml:space="preserve"> </w:t>
      </w:r>
      <w:r>
        <w:tab/>
        <w:t xml:space="preserve"> 47</w:t>
      </w:r>
    </w:p>
    <w:p w:rsidR="00FE7364" w:rsidRDefault="00CF224F">
      <w:pPr>
        <w:pStyle w:val="a8"/>
        <w:numPr>
          <w:ilvl w:val="1"/>
          <w:numId w:val="2"/>
        </w:numPr>
        <w:shd w:val="clear" w:color="auto" w:fill="auto"/>
        <w:tabs>
          <w:tab w:val="left" w:pos="1342"/>
          <w:tab w:val="left" w:leader="dot" w:pos="9442"/>
        </w:tabs>
      </w:pPr>
      <w:r>
        <w:rPr>
          <w:i/>
          <w:iCs/>
        </w:rPr>
        <w:t>Многофункциональный актовый/Музыкальный зал</w:t>
      </w:r>
      <w:r>
        <w:t xml:space="preserve"> </w:t>
      </w:r>
      <w:r>
        <w:tab/>
        <w:t xml:space="preserve"> 48</w:t>
      </w:r>
    </w:p>
    <w:p w:rsidR="00FE7364" w:rsidRDefault="00CF224F">
      <w:pPr>
        <w:pStyle w:val="a8"/>
        <w:numPr>
          <w:ilvl w:val="1"/>
          <w:numId w:val="2"/>
        </w:numPr>
        <w:shd w:val="clear" w:color="auto" w:fill="auto"/>
        <w:tabs>
          <w:tab w:val="left" w:pos="1342"/>
          <w:tab w:val="left" w:leader="dot" w:pos="9442"/>
        </w:tabs>
      </w:pPr>
      <w:r>
        <w:rPr>
          <w:i/>
          <w:iCs/>
        </w:rPr>
        <w:t>Пищеблок</w:t>
      </w:r>
      <w:r>
        <w:t xml:space="preserve"> </w:t>
      </w:r>
      <w:r>
        <w:tab/>
        <w:t xml:space="preserve"> 51</w:t>
      </w:r>
    </w:p>
    <w:p w:rsidR="00FE7364" w:rsidRDefault="00CF224F">
      <w:pPr>
        <w:pStyle w:val="a8"/>
        <w:numPr>
          <w:ilvl w:val="1"/>
          <w:numId w:val="2"/>
        </w:numPr>
        <w:shd w:val="clear" w:color="auto" w:fill="auto"/>
        <w:tabs>
          <w:tab w:val="left" w:pos="1342"/>
          <w:tab w:val="left" w:leader="dot" w:pos="9442"/>
        </w:tabs>
      </w:pPr>
      <w:r>
        <w:rPr>
          <w:i/>
          <w:iCs/>
        </w:rPr>
        <w:t>Спортивный комплекс (включает спортивный и тренажерный зал, кабинет педагога и снарядную)</w:t>
      </w:r>
      <w:r>
        <w:t xml:space="preserve"> </w:t>
      </w:r>
      <w:r>
        <w:tab/>
        <w:t xml:space="preserve"> 51</w:t>
      </w:r>
    </w:p>
    <w:p w:rsidR="00FE7364" w:rsidRDefault="00CF224F">
      <w:pPr>
        <w:pStyle w:val="a8"/>
        <w:numPr>
          <w:ilvl w:val="1"/>
          <w:numId w:val="2"/>
        </w:numPr>
        <w:shd w:val="clear" w:color="auto" w:fill="auto"/>
        <w:tabs>
          <w:tab w:val="left" w:pos="1342"/>
          <w:tab w:val="left" w:leader="dot" w:pos="9442"/>
        </w:tabs>
      </w:pPr>
      <w:r>
        <w:rPr>
          <w:i/>
          <w:iCs/>
        </w:rPr>
        <w:t>Плавательный бассейн</w:t>
      </w:r>
      <w:r>
        <w:t xml:space="preserve"> </w:t>
      </w:r>
      <w:r>
        <w:tab/>
        <w:t xml:space="preserve"> 54</w:t>
      </w:r>
    </w:p>
    <w:p w:rsidR="00FE7364" w:rsidRDefault="00CF224F">
      <w:pPr>
        <w:pStyle w:val="a8"/>
        <w:numPr>
          <w:ilvl w:val="1"/>
          <w:numId w:val="2"/>
        </w:numPr>
        <w:shd w:val="clear" w:color="auto" w:fill="auto"/>
        <w:tabs>
          <w:tab w:val="left" w:pos="1342"/>
          <w:tab w:val="left" w:leader="dot" w:pos="9442"/>
        </w:tabs>
      </w:pPr>
      <w:r>
        <w:rPr>
          <w:i/>
          <w:iCs/>
        </w:rPr>
        <w:t>Творческая студия/кабинет дополнительного образования (формируется с учетом специфики ДОО, оборудование может дополняться)</w:t>
      </w:r>
      <w:r>
        <w:t xml:space="preserve"> </w:t>
      </w:r>
      <w:r>
        <w:tab/>
        <w:t xml:space="preserve"> 55</w:t>
      </w:r>
    </w:p>
    <w:p w:rsidR="00FE7364" w:rsidRDefault="00CF224F">
      <w:pPr>
        <w:pStyle w:val="a8"/>
        <w:numPr>
          <w:ilvl w:val="0"/>
          <w:numId w:val="2"/>
        </w:numPr>
        <w:shd w:val="clear" w:color="auto" w:fill="auto"/>
        <w:tabs>
          <w:tab w:val="left" w:pos="651"/>
          <w:tab w:val="left" w:leader="dot" w:pos="9442"/>
        </w:tabs>
        <w:ind w:firstLine="360"/>
      </w:pPr>
      <w:r>
        <w:t xml:space="preserve">Раздел 2. Комплекс оснащения групповых помещений ДОО </w:t>
      </w:r>
      <w:r>
        <w:tab/>
        <w:t xml:space="preserve"> 58</w:t>
      </w:r>
    </w:p>
    <w:p w:rsidR="00FE7364" w:rsidRDefault="00CF224F">
      <w:pPr>
        <w:pStyle w:val="a8"/>
        <w:numPr>
          <w:ilvl w:val="1"/>
          <w:numId w:val="2"/>
        </w:numPr>
        <w:shd w:val="clear" w:color="auto" w:fill="auto"/>
        <w:tabs>
          <w:tab w:val="left" w:pos="1342"/>
          <w:tab w:val="left" w:leader="dot" w:pos="9442"/>
        </w:tabs>
        <w:ind w:firstLine="360"/>
      </w:pPr>
      <w:r>
        <w:rPr>
          <w:i/>
          <w:iCs/>
        </w:rPr>
        <w:t>Группа для детей младенческого возраста (до года)</w:t>
      </w:r>
      <w:r>
        <w:t xml:space="preserve"> </w:t>
      </w:r>
      <w:r>
        <w:tab/>
        <w:t xml:space="preserve"> 58</w:t>
      </w:r>
    </w:p>
    <w:p w:rsidR="00FE7364" w:rsidRDefault="00CF224F">
      <w:pPr>
        <w:pStyle w:val="a8"/>
        <w:numPr>
          <w:ilvl w:val="1"/>
          <w:numId w:val="2"/>
        </w:numPr>
        <w:shd w:val="clear" w:color="auto" w:fill="auto"/>
        <w:tabs>
          <w:tab w:val="left" w:pos="1342"/>
          <w:tab w:val="left" w:leader="dot" w:pos="9442"/>
        </w:tabs>
        <w:ind w:firstLine="360"/>
      </w:pPr>
      <w:r>
        <w:rPr>
          <w:i/>
          <w:iCs/>
        </w:rPr>
        <w:t>Группа раннего возраста (от 1 года до 2-х лет)</w:t>
      </w:r>
      <w:r>
        <w:t xml:space="preserve"> </w:t>
      </w:r>
      <w:r>
        <w:tab/>
        <w:t xml:space="preserve"> 60</w:t>
      </w:r>
    </w:p>
    <w:p w:rsidR="00FE7364" w:rsidRDefault="00CF224F">
      <w:pPr>
        <w:pStyle w:val="a8"/>
        <w:shd w:val="clear" w:color="auto" w:fill="auto"/>
        <w:tabs>
          <w:tab w:val="left" w:leader="dot" w:pos="9442"/>
        </w:tabs>
        <w:ind w:firstLine="360"/>
      </w:pPr>
      <w:r>
        <w:rPr>
          <w:i/>
          <w:iCs/>
        </w:rPr>
        <w:t>2.3 Первая младшая группа (2- 3года)</w:t>
      </w:r>
      <w:r>
        <w:t xml:space="preserve"> </w:t>
      </w:r>
      <w:r>
        <w:tab/>
        <w:t xml:space="preserve"> 65</w:t>
      </w:r>
    </w:p>
    <w:p w:rsidR="00FE7364" w:rsidRDefault="00CF224F">
      <w:pPr>
        <w:pStyle w:val="a8"/>
        <w:numPr>
          <w:ilvl w:val="0"/>
          <w:numId w:val="3"/>
        </w:numPr>
        <w:shd w:val="clear" w:color="auto" w:fill="auto"/>
        <w:tabs>
          <w:tab w:val="left" w:pos="1342"/>
          <w:tab w:val="left" w:leader="dot" w:pos="9442"/>
        </w:tabs>
        <w:ind w:firstLine="360"/>
      </w:pPr>
      <w:r>
        <w:rPr>
          <w:i/>
          <w:iCs/>
        </w:rPr>
        <w:t>Вторая младшая группа (3-4 года)</w:t>
      </w:r>
      <w:r>
        <w:t xml:space="preserve"> </w:t>
      </w:r>
      <w:r>
        <w:tab/>
        <w:t xml:space="preserve"> 71</w:t>
      </w:r>
    </w:p>
    <w:p w:rsidR="00FE7364" w:rsidRDefault="00CF224F">
      <w:pPr>
        <w:pStyle w:val="a8"/>
        <w:numPr>
          <w:ilvl w:val="0"/>
          <w:numId w:val="3"/>
        </w:numPr>
        <w:shd w:val="clear" w:color="auto" w:fill="auto"/>
        <w:tabs>
          <w:tab w:val="left" w:pos="1342"/>
          <w:tab w:val="left" w:leader="dot" w:pos="9442"/>
        </w:tabs>
        <w:ind w:firstLine="360"/>
      </w:pPr>
      <w:r>
        <w:rPr>
          <w:i/>
          <w:iCs/>
        </w:rPr>
        <w:t>Группа среднего дошкольного возраста (4–5 лет)</w:t>
      </w:r>
      <w:r>
        <w:t xml:space="preserve"> </w:t>
      </w:r>
      <w:r>
        <w:tab/>
        <w:t xml:space="preserve"> 77</w:t>
      </w:r>
    </w:p>
    <w:p w:rsidR="00FE7364" w:rsidRDefault="00CF224F">
      <w:pPr>
        <w:pStyle w:val="a8"/>
        <w:numPr>
          <w:ilvl w:val="0"/>
          <w:numId w:val="3"/>
        </w:numPr>
        <w:shd w:val="clear" w:color="auto" w:fill="auto"/>
        <w:tabs>
          <w:tab w:val="left" w:pos="1342"/>
          <w:tab w:val="left" w:leader="dot" w:pos="9442"/>
        </w:tabs>
        <w:ind w:firstLine="360"/>
      </w:pPr>
      <w:r>
        <w:rPr>
          <w:i/>
          <w:iCs/>
        </w:rPr>
        <w:t>Группа старшего дошкольного возраста (5–6 лет)</w:t>
      </w:r>
      <w:r>
        <w:t xml:space="preserve"> </w:t>
      </w:r>
      <w:r>
        <w:tab/>
        <w:t xml:space="preserve"> 86</w:t>
      </w:r>
    </w:p>
    <w:p w:rsidR="00FE7364" w:rsidRDefault="00CF224F">
      <w:pPr>
        <w:pStyle w:val="a8"/>
        <w:numPr>
          <w:ilvl w:val="0"/>
          <w:numId w:val="3"/>
        </w:numPr>
        <w:shd w:val="clear" w:color="auto" w:fill="auto"/>
        <w:tabs>
          <w:tab w:val="left" w:pos="1342"/>
          <w:tab w:val="left" w:leader="dot" w:pos="9442"/>
        </w:tabs>
        <w:ind w:firstLine="360"/>
      </w:pPr>
      <w:r>
        <w:rPr>
          <w:i/>
          <w:iCs/>
        </w:rPr>
        <w:t>Группа старшего дошкольного возраста (6 – 7 лет)</w:t>
      </w:r>
      <w:r>
        <w:t xml:space="preserve"> </w:t>
      </w:r>
      <w:r>
        <w:tab/>
        <w:t xml:space="preserve"> 95</w:t>
      </w:r>
    </w:p>
    <w:p w:rsidR="00FE7364" w:rsidRDefault="00CF224F">
      <w:pPr>
        <w:pStyle w:val="a8"/>
        <w:numPr>
          <w:ilvl w:val="0"/>
          <w:numId w:val="2"/>
        </w:numPr>
        <w:shd w:val="clear" w:color="auto" w:fill="auto"/>
        <w:tabs>
          <w:tab w:val="left" w:pos="651"/>
          <w:tab w:val="left" w:leader="dot" w:pos="9442"/>
        </w:tabs>
        <w:ind w:firstLine="360"/>
      </w:pPr>
      <w:r>
        <w:t xml:space="preserve">Раздел 3. Компоненты РППС </w:t>
      </w:r>
      <w:r w:rsidR="008B1D9D">
        <w:t>для кабинетов специалистов …………… 105</w:t>
      </w:r>
    </w:p>
    <w:p w:rsidR="00FE7364" w:rsidRDefault="00CF224F">
      <w:pPr>
        <w:pStyle w:val="a8"/>
        <w:numPr>
          <w:ilvl w:val="1"/>
          <w:numId w:val="2"/>
        </w:numPr>
        <w:shd w:val="clear" w:color="auto" w:fill="auto"/>
        <w:tabs>
          <w:tab w:val="left" w:pos="1342"/>
          <w:tab w:val="left" w:leader="dot" w:pos="9442"/>
        </w:tabs>
        <w:ind w:firstLine="360"/>
      </w:pPr>
      <w:r>
        <w:rPr>
          <w:i/>
          <w:iCs/>
        </w:rPr>
        <w:t>Кабинет учителя-логопеда</w:t>
      </w:r>
      <w:r w:rsidR="008B1D9D">
        <w:t xml:space="preserve"> …………………………………………</w:t>
      </w:r>
      <w:r>
        <w:t xml:space="preserve"> </w:t>
      </w:r>
      <w:r w:rsidR="008B1D9D">
        <w:t>105</w:t>
      </w:r>
      <w:r>
        <w:br w:type="page"/>
      </w:r>
    </w:p>
    <w:p w:rsidR="00FE7364" w:rsidRDefault="00CF224F">
      <w:pPr>
        <w:pStyle w:val="a8"/>
        <w:numPr>
          <w:ilvl w:val="1"/>
          <w:numId w:val="2"/>
        </w:numPr>
        <w:shd w:val="clear" w:color="auto" w:fill="auto"/>
        <w:tabs>
          <w:tab w:val="left" w:pos="1122"/>
          <w:tab w:val="left" w:leader="dot" w:pos="9095"/>
        </w:tabs>
        <w:spacing w:line="240" w:lineRule="auto"/>
        <w:ind w:firstLine="360"/>
      </w:pPr>
      <w:r>
        <w:rPr>
          <w:i/>
          <w:iCs/>
        </w:rPr>
        <w:lastRenderedPageBreak/>
        <w:t>Кабинет педагога-психолога</w:t>
      </w:r>
      <w:r>
        <w:t xml:space="preserve"> </w:t>
      </w:r>
      <w:r>
        <w:tab/>
        <w:t xml:space="preserve"> 107</w:t>
      </w:r>
    </w:p>
    <w:p w:rsidR="00FE7364" w:rsidRDefault="00CF224F">
      <w:pPr>
        <w:pStyle w:val="a8"/>
        <w:numPr>
          <w:ilvl w:val="1"/>
          <w:numId w:val="2"/>
        </w:numPr>
        <w:shd w:val="clear" w:color="auto" w:fill="auto"/>
        <w:tabs>
          <w:tab w:val="left" w:pos="1122"/>
          <w:tab w:val="left" w:leader="dot" w:pos="9095"/>
        </w:tabs>
        <w:spacing w:line="240" w:lineRule="auto"/>
        <w:ind w:firstLine="360"/>
      </w:pPr>
      <w:r>
        <w:rPr>
          <w:i/>
          <w:iCs/>
        </w:rPr>
        <w:t>Кабинет учителя-дефектолога</w:t>
      </w:r>
      <w:r>
        <w:t xml:space="preserve"> </w:t>
      </w:r>
      <w:r>
        <w:tab/>
        <w:t xml:space="preserve"> 110</w:t>
      </w:r>
    </w:p>
    <w:p w:rsidR="00FE7364" w:rsidRDefault="00CF224F">
      <w:pPr>
        <w:pStyle w:val="a8"/>
        <w:numPr>
          <w:ilvl w:val="0"/>
          <w:numId w:val="2"/>
        </w:numPr>
        <w:shd w:val="clear" w:color="auto" w:fill="auto"/>
        <w:tabs>
          <w:tab w:val="left" w:pos="411"/>
          <w:tab w:val="left" w:leader="dot" w:pos="9095"/>
        </w:tabs>
        <w:spacing w:line="240" w:lineRule="auto"/>
      </w:pPr>
      <w:r>
        <w:t xml:space="preserve">Раздел 4. Комплекс оснащения территории ДОО </w:t>
      </w:r>
      <w:r>
        <w:tab/>
        <w:t xml:space="preserve"> 113</w:t>
      </w:r>
    </w:p>
    <w:p w:rsidR="00FE7364" w:rsidRDefault="00CF224F">
      <w:pPr>
        <w:pStyle w:val="a8"/>
        <w:numPr>
          <w:ilvl w:val="1"/>
          <w:numId w:val="2"/>
        </w:numPr>
        <w:shd w:val="clear" w:color="auto" w:fill="auto"/>
        <w:tabs>
          <w:tab w:val="left" w:pos="1122"/>
          <w:tab w:val="left" w:leader="dot" w:pos="9095"/>
        </w:tabs>
        <w:spacing w:line="240" w:lineRule="auto"/>
        <w:ind w:firstLine="360"/>
      </w:pPr>
      <w:r>
        <w:rPr>
          <w:i/>
          <w:iCs/>
        </w:rPr>
        <w:t>Прогулочный участок</w:t>
      </w:r>
      <w:r>
        <w:t xml:space="preserve"> </w:t>
      </w:r>
      <w:r>
        <w:tab/>
        <w:t xml:space="preserve"> 113</w:t>
      </w:r>
    </w:p>
    <w:p w:rsidR="00FE7364" w:rsidRDefault="00CF224F">
      <w:pPr>
        <w:pStyle w:val="a8"/>
        <w:numPr>
          <w:ilvl w:val="1"/>
          <w:numId w:val="2"/>
        </w:numPr>
        <w:shd w:val="clear" w:color="auto" w:fill="auto"/>
        <w:tabs>
          <w:tab w:val="left" w:pos="1122"/>
          <w:tab w:val="left" w:leader="dot" w:pos="9095"/>
        </w:tabs>
        <w:spacing w:line="240" w:lineRule="auto"/>
        <w:ind w:firstLine="360"/>
        <w:sectPr w:rsidR="00FE7364">
          <w:footerReference w:type="even" r:id="rId8"/>
          <w:footerReference w:type="default" r:id="rId9"/>
          <w:pgSz w:w="11909" w:h="16840"/>
          <w:pgMar w:top="1112" w:right="885" w:bottom="1483" w:left="1115" w:header="684" w:footer="3" w:gutter="0"/>
          <w:cols w:space="720"/>
          <w:noEndnote/>
          <w:docGrid w:linePitch="360"/>
        </w:sectPr>
      </w:pPr>
      <w:r>
        <w:rPr>
          <w:i/>
          <w:iCs/>
        </w:rPr>
        <w:t>Спортивная площадка</w:t>
      </w:r>
      <w:r>
        <w:t xml:space="preserve"> </w:t>
      </w:r>
      <w:r>
        <w:tab/>
        <w:t xml:space="preserve"> 113</w:t>
      </w:r>
      <w:r>
        <w:fldChar w:fldCharType="end"/>
      </w:r>
    </w:p>
    <w:p w:rsidR="00FE7364" w:rsidRDefault="00CF224F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22"/>
        </w:tabs>
        <w:spacing w:line="240" w:lineRule="auto"/>
      </w:pPr>
      <w:bookmarkStart w:id="1" w:name="bookmark1"/>
      <w:bookmarkStart w:id="2" w:name="bookmark2"/>
      <w:bookmarkStart w:id="3" w:name="bookmark0"/>
      <w:r>
        <w:lastRenderedPageBreak/>
        <w:t>Введение</w:t>
      </w:r>
      <w:bookmarkEnd w:id="1"/>
      <w:bookmarkEnd w:id="2"/>
      <w:bookmarkEnd w:id="3"/>
    </w:p>
    <w:p w:rsidR="00FE7364" w:rsidRDefault="00CF224F">
      <w:pPr>
        <w:pStyle w:val="1"/>
        <w:shd w:val="clear" w:color="auto" w:fill="auto"/>
        <w:ind w:firstLine="360"/>
      </w:pPr>
      <w:r>
        <w:t>Настоящие рекомендации разработаны во исполнение пункта 3 перечня поручений Президента Российской Федерации от 16 марта 2022 г. № Пр-487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(далее – Рекомендации).</w:t>
      </w:r>
    </w:p>
    <w:p w:rsidR="00FE7364" w:rsidRDefault="00CF224F">
      <w:pPr>
        <w:pStyle w:val="1"/>
        <w:shd w:val="clear" w:color="auto" w:fill="auto"/>
        <w:ind w:firstLine="360"/>
      </w:pPr>
      <w:r>
        <w:t xml:space="preserve">Рекомендации призваны обеспечить создание образовательного пространства, которое будет гарантировать охрану и укрепление физического и психологического здоровья, эмоционального благополучия воспитанников в организациях, осуществляющих образовательную деятельность по образовательным программам дошкольного образования (далее – ДОО). </w:t>
      </w:r>
      <w:proofErr w:type="gramStart"/>
      <w:r>
        <w:t xml:space="preserve">Разработанные с учетом требований к Федеральной образовательной программе дошкольного образования </w:t>
      </w:r>
      <w:r>
        <w:rPr>
          <w:vertAlign w:val="superscript"/>
        </w:rPr>
        <w:footnoteReference w:id="1"/>
      </w:r>
      <w:r>
        <w:t xml:space="preserve"> (далее – ФОП ДО) и к условиям реализации образовательных программ дошкольного образования, охарактеризованных в федеральном государственном образовательном стандарте дошкольного образования</w:t>
      </w:r>
      <w:r>
        <w:rPr>
          <w:vertAlign w:val="superscript"/>
        </w:rPr>
        <w:footnoteReference w:id="2"/>
      </w:r>
      <w:r>
        <w:t xml:space="preserve"> (далее – ФГОС ДО), данные рекомендации позволят создать в Российской Федерации единое образовательное пространство в соответствии с едиными стандартами качества образования</w:t>
      </w:r>
      <w:r>
        <w:rPr>
          <w:vertAlign w:val="superscript"/>
        </w:rPr>
        <w:footnoteReference w:id="3"/>
      </w:r>
      <w:r>
        <w:t>.</w:t>
      </w:r>
      <w:proofErr w:type="gramEnd"/>
    </w:p>
    <w:p w:rsidR="00FE7364" w:rsidRDefault="00CF224F">
      <w:pPr>
        <w:pStyle w:val="1"/>
        <w:shd w:val="clear" w:color="auto" w:fill="auto"/>
        <w:tabs>
          <w:tab w:val="left" w:pos="4536"/>
        </w:tabs>
        <w:ind w:firstLine="360"/>
      </w:pPr>
      <w:r>
        <w:t>Применение Рекомендаций позволит унифицировать требования к приобретаемому оборудо</w:t>
      </w:r>
      <w:r w:rsidR="008B1D9D">
        <w:t xml:space="preserve">ванию </w:t>
      </w:r>
      <w:r>
        <w:t>и учебно-методическим материалам,</w:t>
      </w:r>
    </w:p>
    <w:p w:rsidR="00FE7364" w:rsidRDefault="00CF224F">
      <w:pPr>
        <w:pStyle w:val="1"/>
        <w:shd w:val="clear" w:color="auto" w:fill="auto"/>
        <w:tabs>
          <w:tab w:val="left" w:pos="8102"/>
        </w:tabs>
      </w:pPr>
      <w:r>
        <w:t>гарантировать их с</w:t>
      </w:r>
      <w:r w:rsidR="008B1D9D">
        <w:t xml:space="preserve">оответствие ФГОС ДО, обеспечить </w:t>
      </w:r>
      <w:proofErr w:type="gramStart"/>
      <w:r>
        <w:t>комплексную</w:t>
      </w:r>
      <w:proofErr w:type="gramEnd"/>
    </w:p>
    <w:p w:rsidR="00FE7364" w:rsidRDefault="00CF224F" w:rsidP="008B1D9D">
      <w:pPr>
        <w:pStyle w:val="1"/>
        <w:shd w:val="clear" w:color="auto" w:fill="auto"/>
      </w:pPr>
      <w:r>
        <w:t xml:space="preserve">безопасность пребывания ребенка в ДОО. </w:t>
      </w:r>
      <w:r w:rsidR="008B1D9D">
        <w:t xml:space="preserve">При этом данные Рекомендации не </w:t>
      </w:r>
      <w:r>
        <w:t>являются требованиями, выполнение которых подлежит контролю при</w:t>
      </w:r>
      <w:r w:rsidR="008B1D9D">
        <w:t xml:space="preserve"> </w:t>
      </w:r>
      <w:r>
        <w:t>проведении проверок в ДОО органами государственного контроля (надзора).</w:t>
      </w:r>
    </w:p>
    <w:p w:rsidR="00FE7364" w:rsidRDefault="00CF224F" w:rsidP="008B1D9D">
      <w:pPr>
        <w:pStyle w:val="1"/>
        <w:shd w:val="clear" w:color="auto" w:fill="auto"/>
        <w:ind w:firstLine="360"/>
      </w:pPr>
      <w:r>
        <w:lastRenderedPageBreak/>
        <w:t xml:space="preserve">Вместе с тем Рекомендации призваны помочь ДОО соотнести свою деятельность, ее материально-техническое оснащение с требованиями ФГОС </w:t>
      </w:r>
      <w:proofErr w:type="gramStart"/>
      <w:r>
        <w:t>ДО</w:t>
      </w:r>
      <w:proofErr w:type="gramEnd"/>
      <w:r>
        <w:t xml:space="preserve">. </w:t>
      </w:r>
      <w:proofErr w:type="gramStart"/>
      <w:r>
        <w:t>При разработке Рекомендаций было принято во внимание, что дошкольное образование (далее – ДО) является уровнем общего образования и организация инфраструктуры ДОО должна строиться на основе преемственности педагогических технологий, взаимодействия детей и взрослых, принципа сотрудничества педагогов ДО и учителей начального общего образования, обмена необходимой информацией и совместной разработки содержания образовательных программ, предоставления воспитанникам доступа ко всем образовательным пространствам образовательной организации.</w:t>
      </w:r>
      <w:proofErr w:type="gramEnd"/>
    </w:p>
    <w:p w:rsidR="00FE7364" w:rsidRDefault="00CF224F">
      <w:pPr>
        <w:pStyle w:val="1"/>
        <w:shd w:val="clear" w:color="auto" w:fill="auto"/>
        <w:ind w:firstLine="360"/>
      </w:pPr>
      <w:r>
        <w:t>В рекомендациях представлено:</w:t>
      </w:r>
    </w:p>
    <w:p w:rsidR="00FE7364" w:rsidRDefault="00CF224F">
      <w:pPr>
        <w:pStyle w:val="1"/>
        <w:shd w:val="clear" w:color="auto" w:fill="auto"/>
        <w:ind w:left="360" w:hanging="360"/>
      </w:pPr>
      <w:r>
        <w:t>- описание инфраструктуры ДОО, соответствующей современным условиям оснащения ДОО, критерии формирования;</w:t>
      </w:r>
    </w:p>
    <w:p w:rsidR="00FE7364" w:rsidRDefault="00CF224F">
      <w:pPr>
        <w:pStyle w:val="1"/>
        <w:shd w:val="clear" w:color="auto" w:fill="auto"/>
        <w:ind w:left="360" w:hanging="360"/>
      </w:pPr>
      <w:r>
        <w:t>- перечни материалов и оборудования, необходимых для формирования инвариантной и вариативной частей инфраструктуры ДОО;</w:t>
      </w:r>
    </w:p>
    <w:p w:rsidR="00FE7364" w:rsidRDefault="00CF224F">
      <w:pPr>
        <w:pStyle w:val="1"/>
        <w:shd w:val="clear" w:color="auto" w:fill="auto"/>
        <w:ind w:firstLine="360"/>
      </w:pPr>
      <w:r>
        <w:t>- варианты организации инфраструктуры ДОО;</w:t>
      </w:r>
    </w:p>
    <w:p w:rsidR="00FE7364" w:rsidRDefault="00CF224F">
      <w:pPr>
        <w:pStyle w:val="1"/>
        <w:shd w:val="clear" w:color="auto" w:fill="auto"/>
        <w:ind w:left="360" w:hanging="360"/>
      </w:pPr>
      <w:r>
        <w:t xml:space="preserve">- алгоритмы формирования инфраструктуры ДОО и комплектации </w:t>
      </w:r>
      <w:proofErr w:type="spellStart"/>
      <w:r>
        <w:t>учебно</w:t>
      </w:r>
      <w:r>
        <w:softHyphen/>
        <w:t>методических</w:t>
      </w:r>
      <w:proofErr w:type="spellEnd"/>
      <w:r>
        <w:t xml:space="preserve"> материалов;</w:t>
      </w:r>
    </w:p>
    <w:p w:rsidR="00FE7364" w:rsidRDefault="00CF224F">
      <w:pPr>
        <w:pStyle w:val="1"/>
        <w:shd w:val="clear" w:color="auto" w:fill="auto"/>
        <w:ind w:left="360" w:hanging="360"/>
      </w:pPr>
      <w:r>
        <w:t xml:space="preserve">- предложения к организации методической работы по повышению профессиональной компетентности педагогов в области создания инфраструктуры ДОО и комплектации учебно-методических материалов в соответствии с требованиями ФГОС </w:t>
      </w:r>
      <w:proofErr w:type="gramStart"/>
      <w:r>
        <w:t>ДО</w:t>
      </w:r>
      <w:proofErr w:type="gramEnd"/>
      <w:r>
        <w:t>.</w:t>
      </w:r>
    </w:p>
    <w:p w:rsidR="00FE7364" w:rsidRDefault="00CF224F">
      <w:pPr>
        <w:pStyle w:val="1"/>
        <w:shd w:val="clear" w:color="auto" w:fill="auto"/>
        <w:ind w:firstLine="360"/>
        <w:sectPr w:rsidR="00FE7364">
          <w:pgSz w:w="11909" w:h="16840"/>
          <w:pgMar w:top="1117" w:right="942" w:bottom="1003" w:left="1088" w:header="689" w:footer="3" w:gutter="0"/>
          <w:cols w:space="720"/>
          <w:noEndnote/>
          <w:docGrid w:linePitch="360"/>
        </w:sectPr>
      </w:pPr>
      <w:r>
        <w:t xml:space="preserve">Рекомендации адресованы руководителям органов исполнительной власти субъектов Российской Федерации, органов местного самоуправления, осуществляющим управление в сфере образования, а также руководителям образовательных организаций, и содержат актуальный перечень </w:t>
      </w:r>
      <w:proofErr w:type="spellStart"/>
      <w:r>
        <w:t>нормативно</w:t>
      </w:r>
      <w:r>
        <w:softHyphen/>
        <w:t>правовых</w:t>
      </w:r>
      <w:proofErr w:type="spellEnd"/>
      <w:r>
        <w:t xml:space="preserve"> документов, примеры модельных решений по созданию инфраструктуры и комплектации учебно-методических материалов для реализации образовательных программ </w:t>
      </w:r>
      <w:proofErr w:type="gramStart"/>
      <w:r>
        <w:t>ДО</w:t>
      </w:r>
      <w:proofErr w:type="gramEnd"/>
      <w:r>
        <w:t>.</w:t>
      </w:r>
    </w:p>
    <w:p w:rsidR="00FE7364" w:rsidRDefault="00CF224F">
      <w:pPr>
        <w:pStyle w:val="1"/>
        <w:numPr>
          <w:ilvl w:val="0"/>
          <w:numId w:val="4"/>
        </w:numPr>
        <w:shd w:val="clear" w:color="auto" w:fill="auto"/>
        <w:tabs>
          <w:tab w:val="left" w:pos="1071"/>
        </w:tabs>
        <w:spacing w:line="240" w:lineRule="auto"/>
        <w:ind w:firstLine="360"/>
      </w:pPr>
      <w:bookmarkStart w:id="4" w:name="bookmark3"/>
      <w:bookmarkStart w:id="5" w:name="bookmark4"/>
      <w:r>
        <w:rPr>
          <w:b/>
          <w:bCs/>
        </w:rPr>
        <w:lastRenderedPageBreak/>
        <w:t>Термины, определения, сокращения</w:t>
      </w:r>
      <w:bookmarkEnd w:id="4"/>
      <w:bookmarkEnd w:id="5"/>
    </w:p>
    <w:p w:rsidR="00FE7364" w:rsidRDefault="00CF224F">
      <w:pPr>
        <w:pStyle w:val="11"/>
        <w:keepNext/>
        <w:keepLines/>
        <w:shd w:val="clear" w:color="auto" w:fill="auto"/>
        <w:ind w:firstLine="360"/>
      </w:pPr>
      <w:bookmarkStart w:id="6" w:name="bookmark5"/>
      <w:bookmarkStart w:id="7" w:name="bookmark6"/>
      <w:r>
        <w:t>2.1. Термины и определения</w:t>
      </w:r>
      <w:bookmarkEnd w:id="6"/>
      <w:bookmarkEnd w:id="7"/>
    </w:p>
    <w:p w:rsidR="00FE7364" w:rsidRDefault="00CF224F">
      <w:pPr>
        <w:pStyle w:val="1"/>
        <w:shd w:val="clear" w:color="auto" w:fill="auto"/>
        <w:ind w:firstLine="360"/>
      </w:pPr>
      <w:r>
        <w:t>Для целей настоящего документа применяемые в нем термины, определения и сокращения имеют следующее значение.</w:t>
      </w:r>
    </w:p>
    <w:p w:rsidR="00FE7364" w:rsidRDefault="00CF224F">
      <w:pPr>
        <w:pStyle w:val="1"/>
        <w:shd w:val="clear" w:color="auto" w:fill="auto"/>
        <w:ind w:firstLine="360"/>
      </w:pPr>
      <w:proofErr w:type="gramStart"/>
      <w:r>
        <w:rPr>
          <w:i/>
          <w:iCs/>
        </w:rPr>
        <w:t>Воспитанники</w:t>
      </w:r>
      <w:r>
        <w:t xml:space="preserve"> — лица, осваивающие образовательную программу дошкольного образования; лица, осваивающие основную общеобразовательную программу с одновременным проживанием или нахождением в образовательной организации (пункт 1 части 1 статьи 33 Федерального закона от 29 декабря 2012 г. № 273-ФЗ «Об образовании в Российской Федерации» (далее – Закон об образовании).</w:t>
      </w:r>
      <w:proofErr w:type="gramEnd"/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Дидактические комплексы</w:t>
      </w:r>
      <w:r>
        <w:t xml:space="preserve"> – комплекты средств обучения и воспитания, учебно-методических материалов, обеспечивающих реализацию образовательной программы.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Дошкольная образовательная организация</w:t>
      </w:r>
      <w:r>
        <w:t xml:space="preserve"> — организации, осуществляющие образовательную деятельность (реализующие образовательные программы дошкольного образования), к которым относятся образовательные организации (всех организационно-правовых форм собственности); организации, осуществляющие обучение; индивидуальные предприниматели.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Дошкольное образование</w:t>
      </w:r>
      <w:r>
        <w:t xml:space="preserve"> — уровень общего образования наряду с начальным общим, основным общим и средним общим образованием (части 4 статьи 10 Закона об образовании).</w:t>
      </w:r>
    </w:p>
    <w:p w:rsidR="00FE7364" w:rsidRDefault="00CF224F">
      <w:pPr>
        <w:pStyle w:val="1"/>
        <w:shd w:val="clear" w:color="auto" w:fill="auto"/>
        <w:ind w:firstLine="360"/>
      </w:pPr>
      <w:proofErr w:type="gramStart"/>
      <w:r>
        <w:rPr>
          <w:i/>
          <w:iCs/>
        </w:rPr>
        <w:t>Единство образовательного пространства –</w:t>
      </w:r>
      <w:r>
        <w:t xml:space="preserve">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 (пункт 1 части 1 статьи 3, пункт 1 части 1 статьи 11 Закона об образовании, часть 4 пункта 1.5.</w:t>
      </w:r>
      <w:proofErr w:type="gramEnd"/>
      <w:r>
        <w:t xml:space="preserve"> </w:t>
      </w:r>
      <w:proofErr w:type="gramStart"/>
      <w:r>
        <w:t>ФГОС ДО).</w:t>
      </w:r>
      <w:proofErr w:type="gramEnd"/>
    </w:p>
    <w:p w:rsidR="00FE7364" w:rsidRDefault="00CF224F">
      <w:pPr>
        <w:pStyle w:val="1"/>
        <w:shd w:val="clear" w:color="auto" w:fill="auto"/>
        <w:spacing w:line="331" w:lineRule="auto"/>
        <w:rPr>
          <w:sz w:val="22"/>
          <w:szCs w:val="22"/>
        </w:rPr>
        <w:sectPr w:rsidR="00FE7364">
          <w:footerReference w:type="even" r:id="rId10"/>
          <w:footerReference w:type="default" r:id="rId11"/>
          <w:pgSz w:w="11909" w:h="16840"/>
          <w:pgMar w:top="1117" w:right="947" w:bottom="658" w:left="1091" w:header="689" w:footer="230" w:gutter="0"/>
          <w:cols w:space="720"/>
          <w:noEndnote/>
          <w:docGrid w:linePitch="360"/>
        </w:sectPr>
      </w:pPr>
      <w:r>
        <w:rPr>
          <w:i/>
          <w:iCs/>
        </w:rPr>
        <w:t>Инклюзивное образование</w:t>
      </w:r>
      <w:r>
        <w:t xml:space="preserve"> — обеспечение равного доступа к образованию для всех обучающихся с учетом разнообразия особых образовательн</w:t>
      </w:r>
      <w:r w:rsidR="008B1D9D">
        <w:t>ых</w:t>
      </w:r>
    </w:p>
    <w:p w:rsidR="00FE7364" w:rsidRDefault="00CF224F">
      <w:pPr>
        <w:pStyle w:val="1"/>
        <w:shd w:val="clear" w:color="auto" w:fill="auto"/>
      </w:pPr>
      <w:r>
        <w:lastRenderedPageBreak/>
        <w:t>потребностей и индивидуальных возможностей (пункт 27 статьи 2 Закона об образовании).</w:t>
      </w:r>
    </w:p>
    <w:p w:rsidR="00FE7364" w:rsidRDefault="00CF224F" w:rsidP="008B1D9D">
      <w:pPr>
        <w:pStyle w:val="1"/>
        <w:shd w:val="clear" w:color="auto" w:fill="auto"/>
        <w:tabs>
          <w:tab w:val="left" w:pos="2755"/>
          <w:tab w:val="left" w:pos="4958"/>
          <w:tab w:val="left" w:pos="8678"/>
        </w:tabs>
        <w:ind w:firstLine="360"/>
      </w:pPr>
      <w:r>
        <w:rPr>
          <w:i/>
          <w:iCs/>
        </w:rPr>
        <w:t>Инфраструктура</w:t>
      </w:r>
      <w:r>
        <w:t xml:space="preserve"> ОО (ДОО) – совокупность материальных и нематериальных активов, обеспечивающих осуществление о</w:t>
      </w:r>
      <w:r w:rsidR="008B1D9D">
        <w:t xml:space="preserve">бразовательной, экономической и хозяйственной деятельности, а также </w:t>
      </w:r>
      <w:r>
        <w:t>условия</w:t>
      </w:r>
      <w:r w:rsidR="008B1D9D">
        <w:t xml:space="preserve"> </w:t>
      </w:r>
      <w:r>
        <w:t>жизнедеятельности образовательной организации, обладающих набором определенных характеристик для оказания социальных и образовательных услуг.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Качество образования</w:t>
      </w:r>
      <w:r>
        <w:t xml:space="preserve"> —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(пункт 29 статьи 2 Закона об образовании).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Материально-техническое обеспечение программы –</w:t>
      </w:r>
      <w:r>
        <w:t xml:space="preserve"> учебно</w:t>
      </w:r>
      <w:r w:rsidR="008B1D9D">
        <w:t>-</w:t>
      </w:r>
      <w:r>
        <w:softHyphen/>
        <w:t>методический комплект, оборудование, оснащение.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Образовательная деятельность</w:t>
      </w:r>
      <w:r>
        <w:t xml:space="preserve"> — деятельность по реализации образовательных программ (пункт 17 статьи 2 Закона об образовании).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Образовательная инфраструктура —</w:t>
      </w:r>
      <w:r>
        <w:t xml:space="preserve"> это комплекс ресурсов, делающих возможным функционирование системы образования в соответствии с ФГОС </w:t>
      </w:r>
      <w:proofErr w:type="gramStart"/>
      <w:r>
        <w:t>ДО</w:t>
      </w:r>
      <w:proofErr w:type="gramEnd"/>
      <w:r>
        <w:t>. Она включает кадровое, материально-техническое и информационно</w:t>
      </w:r>
      <w:r w:rsidR="008B1D9D">
        <w:t>-</w:t>
      </w:r>
      <w:r>
        <w:t>методическое оснащение, а также здания и коммуникации системы образования. Все это обеспечивается системой управления образования.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Образовательное пространство</w:t>
      </w:r>
      <w:r>
        <w:t xml:space="preserve"> — вид пространства, место, охватывающее человека и среду в процессе их взаимодействия, результатом которого выступает приращение индивидуальной культуры воспитанника.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Присмотр и уход за детьми</w:t>
      </w:r>
      <w:r>
        <w:t xml:space="preserve"> —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Закона об образовании).</w:t>
      </w:r>
    </w:p>
    <w:p w:rsidR="00FE7364" w:rsidRDefault="00CF224F">
      <w:pPr>
        <w:pStyle w:val="1"/>
        <w:shd w:val="clear" w:color="auto" w:fill="auto"/>
        <w:ind w:firstLine="360"/>
      </w:pPr>
      <w:proofErr w:type="gramStart"/>
      <w:r>
        <w:rPr>
          <w:i/>
          <w:iCs/>
        </w:rPr>
        <w:t>Развивающая предметно-пространственная среда</w:t>
      </w:r>
      <w:r>
        <w:t xml:space="preserve"> (РППС) — часть</w:t>
      </w:r>
      <w:r>
        <w:br w:type="page"/>
      </w:r>
      <w:r>
        <w:lastRenderedPageBreak/>
        <w:t>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</w:t>
      </w:r>
      <w:proofErr w:type="gramEnd"/>
      <w:r>
        <w:t xml:space="preserve"> </w:t>
      </w:r>
      <w:proofErr w:type="gramStart"/>
      <w:r>
        <w:t>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 (пункт</w:t>
      </w:r>
      <w:proofErr w:type="gramEnd"/>
    </w:p>
    <w:p w:rsidR="00FE7364" w:rsidRDefault="00CF224F">
      <w:pPr>
        <w:pStyle w:val="1"/>
        <w:numPr>
          <w:ilvl w:val="0"/>
          <w:numId w:val="5"/>
        </w:numPr>
        <w:shd w:val="clear" w:color="auto" w:fill="auto"/>
        <w:tabs>
          <w:tab w:val="left" w:pos="562"/>
        </w:tabs>
      </w:pPr>
      <w:proofErr w:type="gramStart"/>
      <w:r>
        <w:t>ФГОС ДО).</w:t>
      </w:r>
      <w:proofErr w:type="gramEnd"/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Средства обучения и воспитания</w:t>
      </w:r>
      <w:r>
        <w:t xml:space="preserve"> — приборы, оборудование, включая спортивное оборудование и инвентарь, инструменты (в том числе музыкальные), учебно-наглядные пособия, учебно-методические комплекты,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Закона об образовании).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Участники образовательных отношени</w:t>
      </w:r>
      <w:r w:rsidRPr="008B1D9D">
        <w:rPr>
          <w:i/>
        </w:rPr>
        <w:t>й</w:t>
      </w:r>
      <w:r>
        <w:t xml:space="preserve"> —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 (пункт 31 статьи 2 Закона об образовании).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Учебно-методические материалы</w:t>
      </w:r>
      <w:r>
        <w:t xml:space="preserve"> - все виды учебных изданий, обеспечивающие реализацию образовательных программ дошкольного образования (ГОСТ </w:t>
      </w:r>
      <w:proofErr w:type="gramStart"/>
      <w:r>
        <w:t>Р</w:t>
      </w:r>
      <w:proofErr w:type="gramEnd"/>
      <w:r>
        <w:t xml:space="preserve"> 7.0.60-2020).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Федеральный государственный образовательный стандарт (ФГОС)</w:t>
      </w:r>
      <w:r>
        <w:t xml:space="preserve"> — совокупность требований, обязательных при реализации основных образовательных программ дошкольного, начального общего, основного общего, среднего (полного) общего, начального профессионального, среднего</w:t>
      </w:r>
      <w:r>
        <w:br w:type="page"/>
      </w:r>
      <w:bookmarkStart w:id="8" w:name="bookmark7"/>
      <w:r>
        <w:lastRenderedPageBreak/>
        <w:t>профессионального и высшего профессионального образования образовательными учреждениями, имеющими государственную аккредитацию (пункт 6 статьи 2 Закона об образовании).</w:t>
      </w:r>
      <w:bookmarkEnd w:id="8"/>
    </w:p>
    <w:p w:rsidR="00FE7364" w:rsidRDefault="00CF224F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622"/>
        </w:tabs>
      </w:pPr>
      <w:bookmarkStart w:id="9" w:name="bookmark8"/>
      <w:bookmarkStart w:id="10" w:name="bookmark9"/>
      <w:r>
        <w:t>Сокращения</w:t>
      </w:r>
      <w:bookmarkEnd w:id="9"/>
      <w:bookmarkEnd w:id="10"/>
    </w:p>
    <w:p w:rsidR="00FE7364" w:rsidRDefault="00CF224F">
      <w:pPr>
        <w:pStyle w:val="1"/>
        <w:shd w:val="clear" w:color="auto" w:fill="auto"/>
        <w:ind w:firstLine="360"/>
      </w:pPr>
      <w:r>
        <w:t>Безопасность - безопасность продукции и связанных с ней процессов производства, эксплуатации, хранения, перевозки, реализации и утилизации.</w:t>
      </w:r>
    </w:p>
    <w:p w:rsidR="00FE7364" w:rsidRDefault="00CF224F">
      <w:pPr>
        <w:pStyle w:val="1"/>
        <w:shd w:val="clear" w:color="auto" w:fill="auto"/>
        <w:ind w:firstLine="360"/>
      </w:pPr>
      <w:r>
        <w:t>Закон об образовании -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6959).</w:t>
      </w:r>
    </w:p>
    <w:p w:rsidR="00FE7364" w:rsidRDefault="00CF224F">
      <w:pPr>
        <w:pStyle w:val="1"/>
        <w:shd w:val="clear" w:color="auto" w:fill="auto"/>
      </w:pPr>
      <w:r>
        <w:t xml:space="preserve">ГИСП – Государственная информационная система промышленности. </w:t>
      </w:r>
      <w:proofErr w:type="gramStart"/>
      <w:r>
        <w:t>ДО</w:t>
      </w:r>
      <w:proofErr w:type="gramEnd"/>
      <w:r>
        <w:t xml:space="preserve"> – дошкольное образование.</w:t>
      </w:r>
    </w:p>
    <w:p w:rsidR="00FE7364" w:rsidRDefault="00CF224F">
      <w:pPr>
        <w:pStyle w:val="1"/>
        <w:shd w:val="clear" w:color="auto" w:fill="auto"/>
        <w:ind w:firstLine="360"/>
      </w:pPr>
      <w:r>
        <w:t>ДОО – организация, осуществляющая образовательную деятельность по образовательным программам дошкольного образования.</w:t>
      </w:r>
    </w:p>
    <w:p w:rsidR="00FE7364" w:rsidRDefault="00CF224F">
      <w:pPr>
        <w:pStyle w:val="1"/>
        <w:shd w:val="clear" w:color="auto" w:fill="auto"/>
        <w:ind w:firstLine="360"/>
      </w:pPr>
      <w:r>
        <w:t>КТРУ – каталог товаров, работ, услуг для обеспечения государственных и муниципальных нужд.</w:t>
      </w:r>
    </w:p>
    <w:p w:rsidR="00FE7364" w:rsidRDefault="00CF224F">
      <w:pPr>
        <w:pStyle w:val="1"/>
        <w:shd w:val="clear" w:color="auto" w:fill="auto"/>
        <w:ind w:firstLine="360"/>
      </w:pPr>
      <w:r>
        <w:t>МАФ – малая архитектурная форма.</w:t>
      </w:r>
    </w:p>
    <w:p w:rsidR="00FE7364" w:rsidRDefault="00CF224F">
      <w:pPr>
        <w:pStyle w:val="1"/>
        <w:shd w:val="clear" w:color="auto" w:fill="auto"/>
        <w:ind w:firstLine="360"/>
      </w:pPr>
      <w:r>
        <w:t>ОВЗ – ограниченные возможности здоровья.</w:t>
      </w:r>
    </w:p>
    <w:p w:rsidR="00FE7364" w:rsidRDefault="00CF224F">
      <w:pPr>
        <w:pStyle w:val="1"/>
        <w:shd w:val="clear" w:color="auto" w:fill="auto"/>
        <w:ind w:firstLine="360"/>
      </w:pPr>
      <w:r>
        <w:t>ОКПД – общероссийский классификатор продукции по видам экономической деятельности.</w:t>
      </w:r>
    </w:p>
    <w:p w:rsidR="00FE7364" w:rsidRDefault="00CF224F">
      <w:pPr>
        <w:pStyle w:val="1"/>
        <w:shd w:val="clear" w:color="auto" w:fill="auto"/>
        <w:ind w:firstLine="360"/>
      </w:pPr>
      <w:r>
        <w:t>РАС – расстройство аутистического спектра.</w:t>
      </w:r>
    </w:p>
    <w:p w:rsidR="00FE7364" w:rsidRDefault="00CF224F">
      <w:pPr>
        <w:pStyle w:val="1"/>
        <w:shd w:val="clear" w:color="auto" w:fill="auto"/>
        <w:ind w:firstLine="360"/>
      </w:pPr>
      <w:r>
        <w:t xml:space="preserve">Рекомендации – рекомендации по формированию инфраструктуры дошкольных образовательных организаций и комплектации </w:t>
      </w:r>
      <w:proofErr w:type="spellStart"/>
      <w:r>
        <w:t>учебно</w:t>
      </w:r>
      <w:r>
        <w:softHyphen/>
        <w:t>методических</w:t>
      </w:r>
      <w:proofErr w:type="spellEnd"/>
      <w:r>
        <w:t xml:space="preserve"> материалов в целях реализации образовательных программ дошкольного образования.</w:t>
      </w:r>
    </w:p>
    <w:p w:rsidR="00FE7364" w:rsidRDefault="00CF224F">
      <w:pPr>
        <w:pStyle w:val="1"/>
        <w:shd w:val="clear" w:color="auto" w:fill="auto"/>
        <w:ind w:firstLine="360"/>
      </w:pPr>
      <w:r>
        <w:t>РППС – развивающая предметно-пространственная среда.</w:t>
      </w:r>
    </w:p>
    <w:p w:rsidR="00FE7364" w:rsidRDefault="00CF224F">
      <w:pPr>
        <w:pStyle w:val="1"/>
        <w:shd w:val="clear" w:color="auto" w:fill="auto"/>
      </w:pPr>
      <w:r>
        <w:t>СанПиН – санитарные (санитарно-эпидемиологические) правила и нормы. СП – санитарные правила.</w:t>
      </w:r>
    </w:p>
    <w:p w:rsidR="00FE7364" w:rsidRDefault="00CF224F">
      <w:pPr>
        <w:pStyle w:val="1"/>
        <w:shd w:val="clear" w:color="auto" w:fill="auto"/>
      </w:pPr>
      <w:proofErr w:type="gramStart"/>
      <w:r>
        <w:t>ТР</w:t>
      </w:r>
      <w:proofErr w:type="gramEnd"/>
      <w:r>
        <w:t xml:space="preserve"> ТС – Технический регламент Таможенного союза.</w:t>
      </w:r>
    </w:p>
    <w:p w:rsidR="00FE7364" w:rsidRDefault="00CF224F">
      <w:pPr>
        <w:pStyle w:val="1"/>
        <w:shd w:val="clear" w:color="auto" w:fill="auto"/>
      </w:pPr>
      <w:proofErr w:type="gramStart"/>
      <w:r>
        <w:t>ТР</w:t>
      </w:r>
      <w:proofErr w:type="gramEnd"/>
      <w:r>
        <w:t xml:space="preserve"> ЕАЭС – Технический регламент Евразийского экономического союза.</w:t>
      </w:r>
      <w:r>
        <w:br w:type="page"/>
      </w:r>
    </w:p>
    <w:p w:rsidR="00FE7364" w:rsidRDefault="00CF224F">
      <w:pPr>
        <w:pStyle w:val="1"/>
        <w:shd w:val="clear" w:color="auto" w:fill="auto"/>
        <w:ind w:firstLine="360"/>
      </w:pPr>
      <w:r>
        <w:lastRenderedPageBreak/>
        <w:t>ТУ – технические условия – вид стандарта организации, утвержденный изготовителем продукции или исполнителем работы, услуги.</w:t>
      </w:r>
    </w:p>
    <w:p w:rsidR="00FE7364" w:rsidRDefault="00CF224F">
      <w:pPr>
        <w:pStyle w:val="1"/>
        <w:shd w:val="clear" w:color="auto" w:fill="auto"/>
        <w:ind w:firstLine="360"/>
      </w:pPr>
      <w:r>
        <w:t>УМК – учебно-методический комплект.</w:t>
      </w:r>
    </w:p>
    <w:p w:rsidR="00FE7364" w:rsidRDefault="00CF224F">
      <w:pPr>
        <w:pStyle w:val="1"/>
        <w:shd w:val="clear" w:color="auto" w:fill="auto"/>
        <w:ind w:firstLine="360"/>
      </w:pPr>
      <w:r>
        <w:t>ФГОС – федеральный государственный образовательный стандарт.</w:t>
      </w:r>
    </w:p>
    <w:p w:rsidR="00FE7364" w:rsidRDefault="00CF224F">
      <w:pPr>
        <w:pStyle w:val="1"/>
        <w:shd w:val="clear" w:color="auto" w:fill="auto"/>
        <w:ind w:firstLine="360"/>
      </w:pPr>
      <w:bookmarkStart w:id="11" w:name="bookmark10"/>
      <w:r>
        <w:t xml:space="preserve">ФОП </w:t>
      </w:r>
      <w:proofErr w:type="gramStart"/>
      <w:r>
        <w:t>ДО</w:t>
      </w:r>
      <w:proofErr w:type="gramEnd"/>
      <w:r>
        <w:t xml:space="preserve"> – </w:t>
      </w:r>
      <w:proofErr w:type="gramStart"/>
      <w:r>
        <w:t>федеральная</w:t>
      </w:r>
      <w:proofErr w:type="gramEnd"/>
      <w:r>
        <w:t xml:space="preserve"> образовательная программа дошкольного образования.</w:t>
      </w:r>
      <w:bookmarkEnd w:id="11"/>
    </w:p>
    <w:p w:rsidR="00FE7364" w:rsidRDefault="00CF224F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120"/>
        </w:tabs>
        <w:ind w:firstLine="360"/>
      </w:pPr>
      <w:bookmarkStart w:id="12" w:name="bookmark11"/>
      <w:bookmarkStart w:id="13" w:name="bookmark12"/>
      <w:r>
        <w:t>Принципы, условия, цель и задачи рекомендаций</w:t>
      </w:r>
      <w:bookmarkEnd w:id="12"/>
      <w:bookmarkEnd w:id="13"/>
    </w:p>
    <w:p w:rsidR="00FE7364" w:rsidRDefault="00CF224F">
      <w:pPr>
        <w:pStyle w:val="1"/>
        <w:shd w:val="clear" w:color="auto" w:fill="auto"/>
        <w:ind w:firstLine="360"/>
      </w:pPr>
      <w:r>
        <w:t xml:space="preserve">Формирование инфраструктуры ДОО в соответствии с ФГОС </w:t>
      </w:r>
      <w:proofErr w:type="gramStart"/>
      <w:r>
        <w:t>ДО</w:t>
      </w:r>
      <w:proofErr w:type="gramEnd"/>
      <w:r>
        <w:t xml:space="preserve"> реализуется </w:t>
      </w:r>
      <w:proofErr w:type="gramStart"/>
      <w:r>
        <w:t>на</w:t>
      </w:r>
      <w:proofErr w:type="gramEnd"/>
      <w:r>
        <w:t xml:space="preserve"> основании следующих </w:t>
      </w:r>
      <w:r>
        <w:rPr>
          <w:i/>
          <w:iCs/>
        </w:rPr>
        <w:t>принципов</w:t>
      </w:r>
      <w:r>
        <w:t>:</w:t>
      </w:r>
    </w:p>
    <w:p w:rsidR="00FE7364" w:rsidRDefault="00CF224F">
      <w:pPr>
        <w:pStyle w:val="1"/>
        <w:shd w:val="clear" w:color="auto" w:fill="auto"/>
        <w:ind w:left="360" w:hanging="360"/>
      </w:pPr>
      <w:r>
        <w:t xml:space="preserve">– принцип соответствия возрастным, индивидуальным, психологическим и физиологическим особенностям </w:t>
      </w:r>
      <w:proofErr w:type="gramStart"/>
      <w:r>
        <w:t>обучающихся</w:t>
      </w:r>
      <w:proofErr w:type="gramEnd"/>
      <w:r>
        <w:t>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принцип личностно-развивающего и гуманистического характера взаимодействия взрослых (родителей/законных представителей, педагогов, специалистов и иных работников ДОО) и детей;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принцип поддержки инициативы детей в различных видах деятельности;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принцип единства обучения и воспитания в образовательной среде ДОО;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принцип организации качественного доступного образования детей дошкольного возраста, в том числе с ограниченными возможностями здоровья (далее – ОВЗ);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принцип формирования общей культуры детей, в том числе ценностей здорового образа жизни и нравственных ориентиров.</w:t>
      </w:r>
    </w:p>
    <w:p w:rsidR="00FE7364" w:rsidRDefault="00CF224F">
      <w:pPr>
        <w:pStyle w:val="1"/>
        <w:shd w:val="clear" w:color="auto" w:fill="auto"/>
        <w:ind w:firstLine="360"/>
      </w:pPr>
      <w:r>
        <w:t xml:space="preserve">Одним из главных </w:t>
      </w:r>
      <w:r>
        <w:rPr>
          <w:i/>
          <w:iCs/>
        </w:rPr>
        <w:t>условий</w:t>
      </w:r>
      <w:r>
        <w:t xml:space="preserve"> обучения, развития и воспитания детей дошкольного возраста выступает создание образовательного пространства, обеспечивающего единство развивающей предметной среды и содержательного общения взрослых и детей.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Цель</w:t>
      </w:r>
      <w:r>
        <w:t xml:space="preserve"> рекомендаций – создание образовательного пространства, обеспечивающего охрану и укрепление физического и психологического</w:t>
      </w:r>
      <w:r w:rsidR="008B1D9D">
        <w:t xml:space="preserve"> </w:t>
      </w:r>
      <w:r>
        <w:t>здоровья, эмоционального благополучия воспитанников.</w:t>
      </w:r>
    </w:p>
    <w:p w:rsidR="00FE7364" w:rsidRDefault="00CF224F">
      <w:pPr>
        <w:pStyle w:val="1"/>
        <w:shd w:val="clear" w:color="auto" w:fill="auto"/>
        <w:ind w:firstLine="360"/>
      </w:pPr>
      <w:r>
        <w:t xml:space="preserve">Основными </w:t>
      </w:r>
      <w:r>
        <w:rPr>
          <w:i/>
          <w:iCs/>
        </w:rPr>
        <w:t>задачами</w:t>
      </w:r>
      <w:r>
        <w:t xml:space="preserve"> Рекомендаций являются:</w:t>
      </w:r>
    </w:p>
    <w:p w:rsidR="00FE7364" w:rsidRDefault="00CF224F">
      <w:pPr>
        <w:pStyle w:val="1"/>
        <w:numPr>
          <w:ilvl w:val="0"/>
          <w:numId w:val="7"/>
        </w:numPr>
        <w:shd w:val="clear" w:color="auto" w:fill="auto"/>
        <w:tabs>
          <w:tab w:val="left" w:pos="740"/>
        </w:tabs>
        <w:ind w:left="360" w:hanging="360"/>
      </w:pPr>
      <w:proofErr w:type="gramStart"/>
      <w:r>
        <w:t xml:space="preserve">Помощь в создании инфраструктуры (инвариантной и вариативной), обеспечивающей полноценное проживание ребенком всех этапов детства </w:t>
      </w:r>
      <w:r>
        <w:lastRenderedPageBreak/>
        <w:t>(младенческого, раннего и дошкольного возраста), как в новых, строящихся ДОО, так и при обновлении/дооснащении существующих.</w:t>
      </w:r>
      <w:proofErr w:type="gramEnd"/>
    </w:p>
    <w:p w:rsidR="00FE7364" w:rsidRDefault="00CF224F">
      <w:pPr>
        <w:pStyle w:val="1"/>
        <w:numPr>
          <w:ilvl w:val="0"/>
          <w:numId w:val="7"/>
        </w:numPr>
        <w:shd w:val="clear" w:color="auto" w:fill="auto"/>
        <w:tabs>
          <w:tab w:val="left" w:pos="740"/>
        </w:tabs>
        <w:ind w:left="360" w:hanging="360"/>
      </w:pPr>
      <w:r>
        <w:t xml:space="preserve">Помощь в проведении мониторинга в части анализа </w:t>
      </w:r>
      <w:proofErr w:type="spellStart"/>
      <w:r>
        <w:t>материально</w:t>
      </w:r>
      <w:r>
        <w:softHyphen/>
        <w:t>технического</w:t>
      </w:r>
      <w:proofErr w:type="spellEnd"/>
      <w:r>
        <w:t xml:space="preserve"> обеспечения образовательной деятельности, создании современной развивающей предметно-пространственной среды (далее – РППС), отвечающей государственной образовательной политике, разработке программы развития РППС с учетом изменения подходов к организации деятельности ДОО.</w:t>
      </w:r>
    </w:p>
    <w:p w:rsidR="00FE7364" w:rsidRDefault="00CF224F">
      <w:pPr>
        <w:pStyle w:val="1"/>
        <w:numPr>
          <w:ilvl w:val="0"/>
          <w:numId w:val="7"/>
        </w:numPr>
        <w:shd w:val="clear" w:color="auto" w:fill="auto"/>
        <w:tabs>
          <w:tab w:val="left" w:pos="740"/>
        </w:tabs>
        <w:ind w:left="360" w:hanging="360"/>
      </w:pPr>
      <w:r>
        <w:t>Формирование условий 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семью.</w:t>
      </w:r>
    </w:p>
    <w:p w:rsidR="00FE7364" w:rsidRDefault="00CF224F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51"/>
        </w:tabs>
      </w:pPr>
      <w:bookmarkStart w:id="14" w:name="bookmark14"/>
      <w:bookmarkStart w:id="15" w:name="bookmark15"/>
      <w:bookmarkStart w:id="16" w:name="bookmark13"/>
      <w:r>
        <w:t>Пояснения к применению методических рекомендаций</w:t>
      </w:r>
      <w:bookmarkEnd w:id="14"/>
      <w:bookmarkEnd w:id="15"/>
      <w:bookmarkEnd w:id="16"/>
    </w:p>
    <w:p w:rsidR="00FE7364" w:rsidRDefault="00CF224F">
      <w:pPr>
        <w:pStyle w:val="1"/>
        <w:shd w:val="clear" w:color="auto" w:fill="auto"/>
        <w:ind w:firstLine="360"/>
      </w:pPr>
      <w:r>
        <w:t>Примерный перечень оборудования и средств обучения (приложение 6) содержит перечни оборудования (</w:t>
      </w:r>
      <w:proofErr w:type="gramStart"/>
      <w:r>
        <w:t>инвариантная</w:t>
      </w:r>
      <w:proofErr w:type="gramEnd"/>
      <w:r>
        <w:t xml:space="preserve"> и вариативная части) для вновь строящихся ДОО, но может быть использован и для дооснащения уже функционирующих ДОО. Инфраструктурный лист носит рекомендательный характер.</w:t>
      </w:r>
    </w:p>
    <w:p w:rsidR="00FE7364" w:rsidRDefault="00CF224F">
      <w:pPr>
        <w:pStyle w:val="1"/>
        <w:shd w:val="clear" w:color="auto" w:fill="auto"/>
        <w:ind w:firstLine="360"/>
      </w:pPr>
      <w:r>
        <w:t>При проведении закупок оборудования и средств обучения и воспитания необходимо руководствоваться нормами законодательства Российской Федерации, в том числе в части предоставления приоритета товарам российского происхождения, работам, услугам, выполняемым, оказываемым российскими юридическими лицами.</w:t>
      </w:r>
    </w:p>
    <w:p w:rsidR="00FE7364" w:rsidRDefault="00CF224F">
      <w:pPr>
        <w:pStyle w:val="1"/>
        <w:shd w:val="clear" w:color="auto" w:fill="auto"/>
        <w:ind w:firstLine="360"/>
      </w:pPr>
      <w:r>
        <w:t>Инфраструктурный лист конкретной ДОО составляется по результатам мониторинга её материально-технической базы: анализа образовательных потребностей воспитанников, кадрового потенциала, реализуемой</w:t>
      </w:r>
      <w:r w:rsidR="008B1D9D">
        <w:t xml:space="preserve"> </w:t>
      </w:r>
      <w:r>
        <w:t xml:space="preserve">образовательной программы и других составляющих (с использованием данных цифрового сервиса по эксплуатации инфраструктуры) в целях обновления содержания и повышения качества </w:t>
      </w:r>
      <w:proofErr w:type="gramStart"/>
      <w:r>
        <w:t>ДО</w:t>
      </w:r>
      <w:proofErr w:type="gramEnd"/>
      <w:r>
        <w:t>.</w:t>
      </w:r>
    </w:p>
    <w:p w:rsidR="00FE7364" w:rsidRDefault="00CF224F">
      <w:pPr>
        <w:pStyle w:val="11"/>
        <w:keepNext/>
        <w:keepLines/>
        <w:shd w:val="clear" w:color="auto" w:fill="auto"/>
      </w:pPr>
      <w:bookmarkStart w:id="17" w:name="bookmark17"/>
      <w:bookmarkStart w:id="18" w:name="bookmark18"/>
      <w:bookmarkStart w:id="19" w:name="bookmark16"/>
      <w:r>
        <w:t>4.1. Принципы формирования РППС</w:t>
      </w:r>
      <w:bookmarkEnd w:id="17"/>
      <w:bookmarkEnd w:id="18"/>
      <w:bookmarkEnd w:id="19"/>
    </w:p>
    <w:p w:rsidR="00FE7364" w:rsidRDefault="00CF224F">
      <w:pPr>
        <w:pStyle w:val="1"/>
        <w:shd w:val="clear" w:color="auto" w:fill="auto"/>
        <w:ind w:firstLine="360"/>
      </w:pPr>
      <w:r>
        <w:t xml:space="preserve">В системе </w:t>
      </w:r>
      <w:proofErr w:type="gramStart"/>
      <w:r>
        <w:t>ДО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связи с реализацией ФГОС ДО, а также изменяющимися нормативно-правовыми, административными, экономическими, </w:t>
      </w:r>
      <w:proofErr w:type="spellStart"/>
      <w:r>
        <w:t>социально</w:t>
      </w:r>
      <w:r>
        <w:softHyphen/>
      </w:r>
      <w:r>
        <w:lastRenderedPageBreak/>
        <w:t>культурными</w:t>
      </w:r>
      <w:proofErr w:type="spellEnd"/>
      <w:r>
        <w:t xml:space="preserve"> условиями, осуществляется модернизация пространства ДОО, в том числе развивающей ребенка среды. РППС группового помещения является частью образовательной среды ДОО.</w:t>
      </w:r>
    </w:p>
    <w:p w:rsidR="00FE7364" w:rsidRDefault="00CF224F">
      <w:pPr>
        <w:pStyle w:val="1"/>
        <w:shd w:val="clear" w:color="auto" w:fill="auto"/>
        <w:ind w:firstLine="360"/>
      </w:pPr>
      <w:r>
        <w:t xml:space="preserve">В соответствии с ФГОС ДО возможны различные варианты создания РППС при условии, что учитываются возрастная и иная специфика реализации образовательных программ </w:t>
      </w:r>
      <w:proofErr w:type="gramStart"/>
      <w:r>
        <w:t>ДО</w:t>
      </w:r>
      <w:proofErr w:type="gramEnd"/>
      <w:r>
        <w:t>.</w:t>
      </w:r>
    </w:p>
    <w:p w:rsidR="00FE7364" w:rsidRDefault="00CF224F">
      <w:pPr>
        <w:pStyle w:val="1"/>
        <w:shd w:val="clear" w:color="auto" w:fill="auto"/>
        <w:ind w:firstLine="360"/>
      </w:pPr>
      <w:r>
        <w:t>В соответствии с ФГОС ДО РППС должна обеспечивать и гарантировать: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охрану и укрепление физического, психического здоровья и эмоционального благополучия детей, а также проявление уважения к их человеческому достоинству, к их чувствам и потребностям, формировать и поддерживать положительную самооценку, в том числе и при взаимодействии детей друг с другом и в коллективной работе, уверенность в собственных возможностях и способностях;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максимальную реализацию образовательного, в том числе и воспитательного потенциала пространства ДОО, группы и прилегающей территории, предназначенных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трудностей их развития;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</w:t>
      </w:r>
      <w:r w:rsidR="008B1D9D">
        <w:t xml:space="preserve"> </w:t>
      </w:r>
      <w:r>
        <w:t xml:space="preserve">общения, как с детьми разного возраста, так и </w:t>
      </w:r>
      <w:proofErr w:type="gramStart"/>
      <w:r>
        <w:t>со</w:t>
      </w:r>
      <w:proofErr w:type="gramEnd"/>
      <w:r>
        <w:t xml:space="preserve"> взрослыми, а также свободу в выражении своих чувств и мыслей;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создание равных условий, максимально способствующих реализации различных образовательных программ в ДОО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</w:t>
      </w:r>
    </w:p>
    <w:p w:rsidR="00FE7364" w:rsidRDefault="00CF224F">
      <w:pPr>
        <w:pStyle w:val="1"/>
        <w:shd w:val="clear" w:color="auto" w:fill="auto"/>
        <w:ind w:left="360" w:hanging="360"/>
      </w:pPr>
      <w:r>
        <w:t xml:space="preserve">– построение образовательной деятельности на основе сотрудничества взрослых с детьми, ориентированной на интересы и возможности каждого ребенка и </w:t>
      </w:r>
      <w:r>
        <w:lastRenderedPageBreak/>
        <w:t>учитывающей социальную ситуацию его развития, возрастные индивидуальные особенности и зону ближайшего развития (</w:t>
      </w:r>
      <w:proofErr w:type="gramStart"/>
      <w:r>
        <w:t>недопустимость</w:t>
      </w:r>
      <w:proofErr w:type="gramEnd"/>
      <w:r>
        <w:t xml:space="preserve"> как искусственного ускорения, так и искусственного замедления развития детей);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создание условий для знакомства воспитанников ДОО с историей и культурой родной страны, района, населенного пункта, в том числе в формате организации образовательных событий в культурно</w:t>
      </w:r>
      <w:r>
        <w:softHyphen/>
      </w:r>
      <w:r w:rsidR="008B1D9D">
        <w:t>-</w:t>
      </w:r>
      <w:r>
        <w:t xml:space="preserve">образовательной среде населенного пункта, в котором </w:t>
      </w:r>
      <w:proofErr w:type="gramStart"/>
      <w:r>
        <w:t>расположена</w:t>
      </w:r>
      <w:proofErr w:type="gramEnd"/>
      <w:r>
        <w:t xml:space="preserve"> ДОО;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создание условий для формирования нравственных ценностей на основе культуры и традиций многонационального российского народа и расширения собственного нравственного опыта ребенка;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создание условий для эффективной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FE7364" w:rsidRDefault="00CF224F">
      <w:pPr>
        <w:pStyle w:val="1"/>
        <w:shd w:val="clear" w:color="auto" w:fill="auto"/>
        <w:ind w:left="360" w:hanging="360"/>
      </w:pPr>
      <w:r>
        <w:t xml:space="preserve">– открытость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вовлечение</w:t>
      </w:r>
      <w:proofErr w:type="gramEnd"/>
      <w:r>
        <w:t xml:space="preserve"> родителей (законных представителей) непосредственно в образовательную деятельность, осуществление их поддержки по вопросам образования детей, воспитания, охране и укреплению их здоровья, а также поддержки образовательных</w:t>
      </w:r>
      <w:r w:rsidR="008B1D9D">
        <w:t xml:space="preserve"> </w:t>
      </w:r>
      <w:r>
        <w:t>инициатив внутри семьи.</w:t>
      </w:r>
    </w:p>
    <w:p w:rsidR="00FE7364" w:rsidRDefault="00CF224F">
      <w:pPr>
        <w:pStyle w:val="1"/>
        <w:shd w:val="clear" w:color="auto" w:fill="auto"/>
        <w:ind w:firstLine="360"/>
      </w:pPr>
      <w:r>
        <w:t>В каждой ДОО РППС обладает свойствами открытой системы и выполняет образовательную, развивающую, воспитывающую, стимулирующую функции. В процессе взросления ребенка все компоненты (игрушки, оборудование, мебель и прочие материалы) РППС необходимо менять, обновлять и пополнять. Как следствие, среда должна быть:</w:t>
      </w:r>
    </w:p>
    <w:p w:rsidR="00FE7364" w:rsidRDefault="00CF224F">
      <w:pPr>
        <w:pStyle w:val="1"/>
        <w:shd w:val="clear" w:color="auto" w:fill="auto"/>
        <w:ind w:left="360" w:hanging="360"/>
      </w:pPr>
      <w:r>
        <w:t xml:space="preserve">– </w:t>
      </w:r>
      <w:proofErr w:type="gramStart"/>
      <w:r>
        <w:t>содержательно-насыщенной</w:t>
      </w:r>
      <w:proofErr w:type="gramEnd"/>
      <w:r>
        <w:t xml:space="preserve"> – включать средства обучения (в том числе технические),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</w:t>
      </w:r>
      <w:r>
        <w:lastRenderedPageBreak/>
        <w:t>участие в подвижных играх и соревнованиях, эмоциональное благополучие детей во взаимодействии с предметно-пространственным окружением, возможность самовыражения детей;</w:t>
      </w:r>
    </w:p>
    <w:p w:rsidR="00FE7364" w:rsidRDefault="00CF224F">
      <w:pPr>
        <w:pStyle w:val="1"/>
        <w:shd w:val="clear" w:color="auto" w:fill="auto"/>
        <w:ind w:left="360" w:hanging="360"/>
      </w:pPr>
      <w:proofErr w:type="gramStart"/>
      <w:r>
        <w:t>– трансформируемой – обеспечивать возможность изменений РППС в зависимости от образовательной ситуации, в том числе меняющихся интересов и возможностей детей;</w:t>
      </w:r>
      <w:proofErr w:type="gramEnd"/>
    </w:p>
    <w:p w:rsidR="00FE7364" w:rsidRDefault="00CF224F">
      <w:pPr>
        <w:pStyle w:val="1"/>
        <w:shd w:val="clear" w:color="auto" w:fill="auto"/>
        <w:ind w:left="360" w:hanging="360"/>
      </w:pPr>
      <w:r>
        <w:t>– полифункциональной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активности;</w:t>
      </w:r>
    </w:p>
    <w:p w:rsidR="00FE7364" w:rsidRDefault="00CF224F">
      <w:pPr>
        <w:pStyle w:val="1"/>
        <w:shd w:val="clear" w:color="auto" w:fill="auto"/>
        <w:ind w:left="360" w:hanging="360"/>
      </w:pPr>
      <w:proofErr w:type="gramStart"/>
      <w:r>
        <w:t>– вариативной – обеспечивать наличие различных пространств (для игры, конструирования, уединения и пр.), а также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детей;</w:t>
      </w:r>
      <w:proofErr w:type="gramEnd"/>
    </w:p>
    <w:p w:rsidR="00FE7364" w:rsidRDefault="00CF224F">
      <w:pPr>
        <w:pStyle w:val="1"/>
        <w:shd w:val="clear" w:color="auto" w:fill="auto"/>
        <w:ind w:left="360" w:hanging="360"/>
      </w:pPr>
      <w:r>
        <w:t>– доступной – обеспечивать свободный доступ воспитанников (в том числе детей с ОВЗ) к играм, игрушкам, материалам, пособиям,</w:t>
      </w:r>
      <w:r w:rsidR="00A235ED">
        <w:t xml:space="preserve"> </w:t>
      </w:r>
      <w:r>
        <w:t>обеспечивающим все основные виды детской активности;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безопасной – все элементы РППС должны соответствовать требованиям по обеспечению надежности и безопасность их использования, в том числе санитарно-эпидемиологическим правилам и нормативам и правилам пожарной безопасности.</w:t>
      </w:r>
    </w:p>
    <w:p w:rsidR="00FE7364" w:rsidRDefault="00CF224F">
      <w:pPr>
        <w:pStyle w:val="1"/>
        <w:shd w:val="clear" w:color="auto" w:fill="auto"/>
        <w:ind w:firstLine="360"/>
      </w:pPr>
      <w:proofErr w:type="gramStart"/>
      <w:r>
        <w:t>Также при организации РППС взрослым участникам образовательных отношений следует соблюдать принцип стабильности и динамичности окружающих ребенка предметов в сбалансированном сочетании традиционных (привычных) и инновационных (неординарных) элементов, что позволит сделать образовательную деятельность более интересной, формы работы с детьми более вариативными, повысить результативность ДО и способствовать формированию у детей новых компетенций (с учетом особенностей их развития), отвечающих современным требованиям.</w:t>
      </w:r>
      <w:proofErr w:type="gramEnd"/>
    </w:p>
    <w:p w:rsidR="00FE7364" w:rsidRDefault="00CF224F">
      <w:pPr>
        <w:pStyle w:val="1"/>
        <w:shd w:val="clear" w:color="auto" w:fill="auto"/>
        <w:ind w:firstLine="360"/>
      </w:pPr>
      <w:r>
        <w:t xml:space="preserve">Принцип обеспечения сотрудничества всех участников образовательных </w:t>
      </w:r>
      <w:r>
        <w:lastRenderedPageBreak/>
        <w:t>отношений (педагогов, родителей, детей) – предполагает организацию совместных мероприятий со стороны ДОО в лице педагога с семьей воспитанника для обеспечения преемственности РППС.</w:t>
      </w:r>
    </w:p>
    <w:p w:rsidR="00FE7364" w:rsidRDefault="00CF224F">
      <w:pPr>
        <w:pStyle w:val="1"/>
        <w:shd w:val="clear" w:color="auto" w:fill="auto"/>
        <w:ind w:firstLine="360"/>
      </w:pPr>
      <w:r>
        <w:t>Обеспечение возможности свободного выбора ребенком предметов и оборудования, индивидуальной и коллективной деятельности со сверстниками предполагает необходимость при формировании РППС учитывать ее информативность, разнообразие тематики материалов и оборудования.</w:t>
      </w:r>
    </w:p>
    <w:p w:rsidR="00FE7364" w:rsidRDefault="00CF224F">
      <w:pPr>
        <w:pStyle w:val="1"/>
        <w:shd w:val="clear" w:color="auto" w:fill="auto"/>
        <w:ind w:firstLine="360"/>
      </w:pPr>
      <w:r>
        <w:t>При реализации образовательной программы ДОО в различных организационных моделях и формах РППС должна соответствовать:</w:t>
      </w:r>
    </w:p>
    <w:p w:rsidR="00FE7364" w:rsidRDefault="00CF224F">
      <w:pPr>
        <w:pStyle w:val="1"/>
        <w:shd w:val="clear" w:color="auto" w:fill="auto"/>
        <w:ind w:firstLine="360"/>
      </w:pPr>
      <w:r>
        <w:t>– ФОП ДО;</w:t>
      </w:r>
    </w:p>
    <w:p w:rsidR="00FE7364" w:rsidRDefault="00CF224F">
      <w:pPr>
        <w:pStyle w:val="1"/>
        <w:shd w:val="clear" w:color="auto" w:fill="auto"/>
        <w:ind w:left="360" w:hanging="360"/>
      </w:pPr>
      <w:r>
        <w:t xml:space="preserve">– материально-техническим и </w:t>
      </w:r>
      <w:proofErr w:type="gramStart"/>
      <w:r>
        <w:t>медико-социальным</w:t>
      </w:r>
      <w:proofErr w:type="gramEnd"/>
      <w:r>
        <w:t xml:space="preserve"> условиям пребывания детей в ДОО;</w:t>
      </w:r>
    </w:p>
    <w:p w:rsidR="00FE7364" w:rsidRDefault="00CF224F">
      <w:pPr>
        <w:pStyle w:val="1"/>
        <w:shd w:val="clear" w:color="auto" w:fill="auto"/>
        <w:ind w:firstLine="360"/>
      </w:pPr>
      <w:r>
        <w:t>– возрастным особенностям детей;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требованиям безопасности и надежности при использовании согласно действующим санитарно-эпидемиологическим правилам и нормам;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требованиям безопасности и надежности при использовании согласно</w:t>
      </w:r>
      <w:r w:rsidR="00A235ED">
        <w:t xml:space="preserve"> </w:t>
      </w:r>
      <w:r>
        <w:t>действующему законодательству в сфере технического регулирования, стандартизации и оценке соответствия продукции, защите прав потребителей.</w:t>
      </w:r>
    </w:p>
    <w:p w:rsidR="00FE7364" w:rsidRDefault="00CF224F">
      <w:pPr>
        <w:pStyle w:val="1"/>
        <w:shd w:val="clear" w:color="auto" w:fill="auto"/>
        <w:ind w:firstLine="360"/>
      </w:pPr>
      <w:r>
        <w:t xml:space="preserve">Определяя наполняемость РППС, следует помнить о концептуальной целостности образовательного процесса. Для реализации содержания каждого из направлений развития и образования детей ФГОС </w:t>
      </w:r>
      <w:proofErr w:type="gramStart"/>
      <w:r>
        <w:t>ДО определяет</w:t>
      </w:r>
      <w:proofErr w:type="gramEnd"/>
      <w:r>
        <w:t xml:space="preserve"> пять образовательных областей:</w:t>
      </w:r>
    </w:p>
    <w:p w:rsidR="00FE7364" w:rsidRDefault="00CF224F">
      <w:pPr>
        <w:pStyle w:val="1"/>
        <w:shd w:val="clear" w:color="auto" w:fill="auto"/>
      </w:pPr>
      <w:r>
        <w:t>– социально-коммуникативное развитие;</w:t>
      </w:r>
    </w:p>
    <w:p w:rsidR="00FE7364" w:rsidRDefault="00CF224F">
      <w:pPr>
        <w:pStyle w:val="1"/>
        <w:shd w:val="clear" w:color="auto" w:fill="auto"/>
      </w:pPr>
      <w:r>
        <w:t>– познавательное развитие;</w:t>
      </w:r>
    </w:p>
    <w:p w:rsidR="00FE7364" w:rsidRDefault="00CF224F">
      <w:pPr>
        <w:pStyle w:val="1"/>
        <w:shd w:val="clear" w:color="auto" w:fill="auto"/>
      </w:pPr>
      <w:r>
        <w:t>– речевое развитие;</w:t>
      </w:r>
    </w:p>
    <w:p w:rsidR="00FE7364" w:rsidRDefault="00CF224F">
      <w:pPr>
        <w:pStyle w:val="1"/>
        <w:shd w:val="clear" w:color="auto" w:fill="auto"/>
      </w:pPr>
      <w:r>
        <w:t>– художественно-эстетическое развитие;</w:t>
      </w:r>
    </w:p>
    <w:p w:rsidR="00FE7364" w:rsidRDefault="00CF224F">
      <w:pPr>
        <w:pStyle w:val="1"/>
        <w:shd w:val="clear" w:color="auto" w:fill="auto"/>
      </w:pPr>
      <w:r>
        <w:t>– физическое развитие.</w:t>
      </w:r>
    </w:p>
    <w:p w:rsidR="00FE7364" w:rsidRDefault="00CF224F">
      <w:pPr>
        <w:pStyle w:val="1"/>
        <w:shd w:val="clear" w:color="auto" w:fill="auto"/>
        <w:ind w:firstLine="360"/>
      </w:pPr>
      <w:proofErr w:type="gramStart"/>
      <w:r>
        <w:t xml:space="preserve">Принимая во внимание интегративный характер образовательных областей, игрушки, оборудование и прочие материалы для реализации содержания одной образовательной области могут использоваться и в ходе реализации содержания </w:t>
      </w:r>
      <w:r>
        <w:lastRenderedPageBreak/>
        <w:t>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конструирования, восприятия художественной литературы и фольклора, музыкальной и др.), в том числе для детей с ОВЗ.</w:t>
      </w:r>
      <w:proofErr w:type="gramEnd"/>
    </w:p>
    <w:p w:rsidR="00FE7364" w:rsidRDefault="00CF224F">
      <w:pPr>
        <w:pStyle w:val="11"/>
        <w:keepNext/>
        <w:keepLines/>
        <w:numPr>
          <w:ilvl w:val="1"/>
          <w:numId w:val="7"/>
        </w:numPr>
        <w:shd w:val="clear" w:color="auto" w:fill="auto"/>
        <w:tabs>
          <w:tab w:val="left" w:pos="583"/>
        </w:tabs>
      </w:pPr>
      <w:bookmarkStart w:id="20" w:name="bookmark20"/>
      <w:bookmarkStart w:id="21" w:name="bookmark21"/>
      <w:bookmarkStart w:id="22" w:name="bookmark19"/>
      <w:r>
        <w:t>Составляющие инфраструктуры ДОО: инвариантная и вариативная части</w:t>
      </w:r>
      <w:bookmarkEnd w:id="20"/>
      <w:bookmarkEnd w:id="21"/>
      <w:bookmarkEnd w:id="22"/>
    </w:p>
    <w:p w:rsidR="00FE7364" w:rsidRDefault="00CF224F">
      <w:pPr>
        <w:pStyle w:val="1"/>
        <w:shd w:val="clear" w:color="auto" w:fill="auto"/>
        <w:ind w:firstLine="360"/>
      </w:pPr>
      <w:r>
        <w:t>В ходе создания и оснащения инфраструктуры ДОО можно выделить две структурные составляющие:</w:t>
      </w:r>
    </w:p>
    <w:p w:rsidR="00FE7364" w:rsidRDefault="00CF224F">
      <w:pPr>
        <w:pStyle w:val="1"/>
        <w:shd w:val="clear" w:color="auto" w:fill="auto"/>
        <w:ind w:left="360" w:hanging="360"/>
      </w:pPr>
      <w:r>
        <w:t xml:space="preserve">– </w:t>
      </w:r>
      <w:proofErr w:type="gramStart"/>
      <w:r>
        <w:t>инвариантную</w:t>
      </w:r>
      <w:proofErr w:type="gramEnd"/>
      <w:r>
        <w:t>, обеспечивающую решение задач ФГОС ДО в процессе реализации ФОП ДО;</w:t>
      </w:r>
    </w:p>
    <w:p w:rsidR="00A235ED" w:rsidRDefault="00CF224F" w:rsidP="00A235ED">
      <w:pPr>
        <w:pStyle w:val="1"/>
        <w:shd w:val="clear" w:color="auto" w:fill="auto"/>
        <w:ind w:left="360" w:hanging="360"/>
      </w:pPr>
      <w:r>
        <w:t>– вариативную, обеспечивающую решение задач с учетом социокультурных, региональных особенностей ДОО, особенностей организации ДО того или иного субъекта Российской Федерации.</w:t>
      </w:r>
    </w:p>
    <w:p w:rsidR="00FE7364" w:rsidRDefault="00CF224F" w:rsidP="00A235ED">
      <w:pPr>
        <w:pStyle w:val="1"/>
        <w:shd w:val="clear" w:color="auto" w:fill="auto"/>
        <w:ind w:left="360" w:hanging="360"/>
      </w:pPr>
      <w:r>
        <w:rPr>
          <w:b/>
          <w:bCs/>
          <w:i/>
          <w:iCs/>
        </w:rPr>
        <w:t>Инвариантная</w:t>
      </w:r>
      <w:r>
        <w:t xml:space="preserve"> составляющая включает в себя: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научно-методическое сопровождение образовательного процесса, определяющее соответствие инфраструктурного обеспечения актуальным и перспективным составляющим значимого содержания обучения и воспитания;</w:t>
      </w:r>
    </w:p>
    <w:p w:rsidR="00FE7364" w:rsidRDefault="00CF224F">
      <w:pPr>
        <w:pStyle w:val="1"/>
        <w:shd w:val="clear" w:color="auto" w:fill="auto"/>
        <w:ind w:left="360" w:hanging="360"/>
      </w:pPr>
      <w:r>
        <w:t xml:space="preserve">– стандартный перечень комплектации с описанием оборудования и средств, обеспечивающих реализацию инвариантной части образовательной программы ДОО (соответствующей ФОП </w:t>
      </w:r>
      <w:proofErr w:type="gramStart"/>
      <w:r>
        <w:t>ДО</w:t>
      </w:r>
      <w:proofErr w:type="gramEnd"/>
      <w:r>
        <w:t>);</w:t>
      </w:r>
    </w:p>
    <w:p w:rsidR="00FE7364" w:rsidRDefault="00CF224F">
      <w:pPr>
        <w:pStyle w:val="1"/>
        <w:shd w:val="clear" w:color="auto" w:fill="auto"/>
        <w:ind w:left="360" w:hanging="360"/>
      </w:pPr>
      <w:r>
        <w:t xml:space="preserve">– цели и задачи </w:t>
      </w:r>
      <w:proofErr w:type="gramStart"/>
      <w:r>
        <w:t>ДО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целом, с учетом особенности организации преемственности между ДО и школой, а также реализации инклюзивной среды в контексте федеральных нормативных стратегических документов.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b/>
          <w:bCs/>
          <w:i/>
          <w:iCs/>
        </w:rPr>
        <w:t>Вариативная</w:t>
      </w:r>
      <w:r>
        <w:t xml:space="preserve"> составляющая включает в себя: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комплекс локальных нормативных актов, обосновывающих вариативную часть инфраструктуры ДОО;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нормативно-правовое обеспечение, определяющее реализацию образовательного процесса в вариативной части;</w:t>
      </w:r>
    </w:p>
    <w:p w:rsidR="00FE7364" w:rsidRDefault="00CF224F">
      <w:pPr>
        <w:pStyle w:val="1"/>
        <w:shd w:val="clear" w:color="auto" w:fill="auto"/>
        <w:ind w:left="360" w:hanging="360"/>
      </w:pPr>
      <w:r>
        <w:t xml:space="preserve">– комплекс программ (комплексных программ, специальных программ обучения и воспитания детей с ОВЗ, парциальных программ, программ дополнительного </w:t>
      </w:r>
      <w:r>
        <w:lastRenderedPageBreak/>
        <w:t>образования и др.), необходимых для исчерпывающего учета специфики ДОО;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обоснованный перечень комплектации с описанием оборудования и средств обучения и воспитания, учитывающий специфику вариативной части образовательной программы ДОО.</w:t>
      </w:r>
    </w:p>
    <w:p w:rsidR="00A235ED" w:rsidRDefault="00CF224F" w:rsidP="00A235ED">
      <w:pPr>
        <w:pStyle w:val="1"/>
        <w:shd w:val="clear" w:color="auto" w:fill="auto"/>
        <w:ind w:firstLine="360"/>
      </w:pPr>
      <w:r>
        <w:t xml:space="preserve">В Приложении 6. представлена комплектация оборудования и </w:t>
      </w:r>
      <w:proofErr w:type="spellStart"/>
      <w:r>
        <w:t>учебно</w:t>
      </w:r>
      <w:r>
        <w:softHyphen/>
        <w:t>методических</w:t>
      </w:r>
      <w:proofErr w:type="spellEnd"/>
      <w:r>
        <w:t xml:space="preserve"> материалов, рекомендованных для реализации обязательной части образовательной программы ДОО (инвариантная часть инфраструктуры) и части, формируемой участниками образовательных отношений (вариативная часть инфраструктуры).</w:t>
      </w:r>
      <w:bookmarkStart w:id="23" w:name="bookmark23"/>
      <w:bookmarkStart w:id="24" w:name="bookmark24"/>
      <w:bookmarkStart w:id="25" w:name="bookmark22"/>
    </w:p>
    <w:p w:rsidR="00FE7364" w:rsidRDefault="00CF224F" w:rsidP="00A235ED">
      <w:pPr>
        <w:pStyle w:val="1"/>
        <w:numPr>
          <w:ilvl w:val="1"/>
          <w:numId w:val="7"/>
        </w:numPr>
        <w:shd w:val="clear" w:color="auto" w:fill="auto"/>
      </w:pPr>
      <w:r>
        <w:t xml:space="preserve">Комплектация учебно-методических материалов в целях реализации образовательных программ </w:t>
      </w:r>
      <w:proofErr w:type="gramStart"/>
      <w:r>
        <w:t>ДО</w:t>
      </w:r>
      <w:bookmarkEnd w:id="23"/>
      <w:bookmarkEnd w:id="24"/>
      <w:bookmarkEnd w:id="25"/>
      <w:proofErr w:type="gramEnd"/>
    </w:p>
    <w:p w:rsidR="00FE7364" w:rsidRDefault="00CF224F">
      <w:pPr>
        <w:pStyle w:val="1"/>
        <w:shd w:val="clear" w:color="auto" w:fill="auto"/>
        <w:ind w:firstLine="360"/>
      </w:pPr>
      <w:r>
        <w:t xml:space="preserve">Согласно положениям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образовательная</w:t>
      </w:r>
      <w:proofErr w:type="gramEnd"/>
      <w:r>
        <w:t xml:space="preserve"> программа ДОО состоит из обязательной части, соответствующей ФОП ДО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>
        <w:t>ДО</w:t>
      </w:r>
      <w:proofErr w:type="gramEnd"/>
      <w:r>
        <w:rPr>
          <w:vertAlign w:val="superscript"/>
        </w:rPr>
        <w:footnoteReference w:id="4"/>
      </w:r>
      <w:r>
        <w:t>.</w:t>
      </w:r>
    </w:p>
    <w:p w:rsidR="00FE7364" w:rsidRDefault="00CF224F">
      <w:pPr>
        <w:pStyle w:val="1"/>
        <w:shd w:val="clear" w:color="auto" w:fill="auto"/>
        <w:ind w:firstLine="360"/>
      </w:pPr>
      <w: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– «Социально-коммуникативное развитие», «Познавательное развитие», «Речевое развитие», «Художественно-эстетическое развитие» и «Физическое развитие»</w:t>
      </w:r>
      <w:r>
        <w:rPr>
          <w:vertAlign w:val="superscript"/>
        </w:rPr>
        <w:footnoteReference w:id="5"/>
      </w:r>
      <w:r>
        <w:t xml:space="preserve">. Данное положение ФГОС </w:t>
      </w:r>
      <w:proofErr w:type="gramStart"/>
      <w:r>
        <w:t>ДО</w:t>
      </w:r>
      <w:proofErr w:type="gramEnd"/>
      <w:r>
        <w:t xml:space="preserve"> определяет </w:t>
      </w:r>
      <w:proofErr w:type="gramStart"/>
      <w:r>
        <w:t>актуальность</w:t>
      </w:r>
      <w:proofErr w:type="gramEnd"/>
      <w:r>
        <w:t xml:space="preserve"> принципа интеграции образовательных областей и реализации </w:t>
      </w:r>
      <w:proofErr w:type="spellStart"/>
      <w:r>
        <w:t>комплексно</w:t>
      </w:r>
      <w:r>
        <w:softHyphen/>
        <w:t>тематического</w:t>
      </w:r>
      <w:proofErr w:type="spellEnd"/>
      <w:r>
        <w:t xml:space="preserve"> подхода к организации образовательного процесса.</w:t>
      </w:r>
    </w:p>
    <w:p w:rsidR="00FE7364" w:rsidRDefault="00CF224F">
      <w:pPr>
        <w:pStyle w:val="1"/>
        <w:shd w:val="clear" w:color="auto" w:fill="auto"/>
        <w:ind w:firstLine="360"/>
      </w:pPr>
      <w:r>
        <w:t xml:space="preserve">При комплектации учебно-методических материалов за основу берется ФОП ДО, </w:t>
      </w:r>
      <w:proofErr w:type="gramStart"/>
      <w:r>
        <w:t>предусматривающая</w:t>
      </w:r>
      <w:proofErr w:type="gramEnd"/>
      <w:r>
        <w:t xml:space="preserve"> реализацию всех пяти направлений развития детей младенческого, раннего и дошкольного возрастов. В комплект </w:t>
      </w:r>
      <w:proofErr w:type="spellStart"/>
      <w:r>
        <w:t>учебно</w:t>
      </w:r>
      <w:r>
        <w:softHyphen/>
        <w:t>методических</w:t>
      </w:r>
      <w:proofErr w:type="spellEnd"/>
      <w:r>
        <w:t xml:space="preserve"> материалов включаются пособия для организации образовательного процесса для всех возрастных групп воспитанников (от 2 месяцев до 8 лет) по всем образовательным областям, пособия по педагогической диагностике, а также </w:t>
      </w:r>
      <w:r>
        <w:lastRenderedPageBreak/>
        <w:t>рекомендации по тематическому планированию образовательного процесса в ДОО.</w:t>
      </w:r>
    </w:p>
    <w:p w:rsidR="00A235ED" w:rsidRDefault="00CF224F" w:rsidP="00A235ED">
      <w:pPr>
        <w:pStyle w:val="1"/>
        <w:shd w:val="clear" w:color="auto" w:fill="auto"/>
        <w:ind w:firstLine="360"/>
      </w:pPr>
      <w:r>
        <w:t xml:space="preserve">Учебно-методические материалы могут включать все виды учебных изданий, обеспечивающие реализацию основной образовательной программы ДО и созданные в соответствии с ГОСТ </w:t>
      </w:r>
      <w:proofErr w:type="gramStart"/>
      <w:r>
        <w:t>Р</w:t>
      </w:r>
      <w:proofErr w:type="gramEnd"/>
      <w:r>
        <w:t xml:space="preserve"> 7.0.60-2020</w:t>
      </w:r>
      <w:r>
        <w:rPr>
          <w:vertAlign w:val="superscript"/>
        </w:rPr>
        <w:footnoteReference w:id="6"/>
      </w:r>
      <w:r>
        <w:t>.</w:t>
      </w:r>
      <w:bookmarkStart w:id="26" w:name="bookmark25"/>
    </w:p>
    <w:p w:rsidR="00FE7364" w:rsidRDefault="00CF224F" w:rsidP="00A235ED">
      <w:pPr>
        <w:pStyle w:val="1"/>
        <w:shd w:val="clear" w:color="auto" w:fill="auto"/>
        <w:ind w:firstLine="360"/>
      </w:pPr>
      <w:r>
        <w:t xml:space="preserve">УМК могут быть </w:t>
      </w:r>
      <w:proofErr w:type="gramStart"/>
      <w:r>
        <w:t>дополнены</w:t>
      </w:r>
      <w:proofErr w:type="gramEnd"/>
      <w:r>
        <w:t xml:space="preserve"> развивающими дидактическими пособиями для детей – рабочими тетрадями, альбомами, раздаточным материалом.</w:t>
      </w:r>
      <w:bookmarkEnd w:id="26"/>
    </w:p>
    <w:p w:rsidR="00FE7364" w:rsidRDefault="00CF224F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51"/>
        </w:tabs>
      </w:pPr>
      <w:bookmarkStart w:id="27" w:name="bookmark26"/>
      <w:bookmarkStart w:id="28" w:name="bookmark27"/>
      <w:r>
        <w:t>Типовые локальные нормативные акты образовательной организации для реализации мониторинга инфраструктуры ДОО</w:t>
      </w:r>
      <w:bookmarkEnd w:id="27"/>
      <w:bookmarkEnd w:id="28"/>
    </w:p>
    <w:p w:rsidR="00FE7364" w:rsidRDefault="00CF224F">
      <w:pPr>
        <w:pStyle w:val="1"/>
        <w:shd w:val="clear" w:color="auto" w:fill="auto"/>
        <w:ind w:firstLine="360"/>
      </w:pPr>
      <w:proofErr w:type="gramStart"/>
      <w:r>
        <w:t>При разработке перечня локальных актов отдельной ДОО рекомендуется учесть соответствующие статьи Федерального закона от 29 декабря 2012 г. № 273-ФЗ «Об образовании в Российской Федерации», прежде всего статьи 28 и 30, где указывается, что образовательная организация принимает локальные нормативные акты, определяющие нормы образовательных отношений, в пределах своей компетенции в соответствии с законодательством Российской Федерации в порядке, установленном ее уставом.</w:t>
      </w:r>
      <w:proofErr w:type="gramEnd"/>
    </w:p>
    <w:p w:rsidR="00FE7364" w:rsidRDefault="00CF224F">
      <w:pPr>
        <w:pStyle w:val="1"/>
        <w:shd w:val="clear" w:color="auto" w:fill="auto"/>
        <w:ind w:firstLine="360"/>
      </w:pPr>
      <w:r>
        <w:t>В числе таких актов могут быть:</w:t>
      </w:r>
    </w:p>
    <w:p w:rsidR="00FE7364" w:rsidRDefault="00CF224F">
      <w:pPr>
        <w:pStyle w:val="1"/>
        <w:shd w:val="clear" w:color="auto" w:fill="auto"/>
        <w:ind w:left="360" w:hanging="360"/>
      </w:pPr>
      <w:r>
        <w:t xml:space="preserve">– «О назначении ответственного лица за мониторинг инфраструктуры и комплектации учебно-методических материалов в целях реализации образовательных программ </w:t>
      </w:r>
      <w:proofErr w:type="gramStart"/>
      <w:r>
        <w:t>ДО</w:t>
      </w:r>
      <w:proofErr w:type="gramEnd"/>
      <w:r>
        <w:t>»;</w:t>
      </w:r>
    </w:p>
    <w:p w:rsidR="00FE7364" w:rsidRDefault="00CF224F">
      <w:pPr>
        <w:pStyle w:val="1"/>
        <w:shd w:val="clear" w:color="auto" w:fill="auto"/>
        <w:ind w:left="360" w:hanging="360"/>
      </w:pPr>
      <w:r>
        <w:t xml:space="preserve">– «О создании рабочей группы по мониторингу инфраструктуры и комплектации учебно-методических материалов в целях реализации образовательных программ </w:t>
      </w:r>
      <w:proofErr w:type="gramStart"/>
      <w:r>
        <w:t>ДО</w:t>
      </w:r>
      <w:proofErr w:type="gramEnd"/>
      <w:r>
        <w:t>»;</w:t>
      </w:r>
    </w:p>
    <w:p w:rsidR="00FE7364" w:rsidRDefault="00CF224F">
      <w:pPr>
        <w:pStyle w:val="1"/>
        <w:shd w:val="clear" w:color="auto" w:fill="auto"/>
        <w:ind w:left="360" w:hanging="360"/>
      </w:pPr>
      <w:r>
        <w:t xml:space="preserve">– «О проведении мониторинга инфраструктуры и комплектации учебно-методических материалов в целях реализации образовательных программ </w:t>
      </w:r>
      <w:proofErr w:type="gramStart"/>
      <w:r>
        <w:t>ДО</w:t>
      </w:r>
      <w:proofErr w:type="gramEnd"/>
      <w:r>
        <w:t>»;</w:t>
      </w:r>
    </w:p>
    <w:p w:rsidR="00FE7364" w:rsidRDefault="00CF224F">
      <w:pPr>
        <w:pStyle w:val="1"/>
        <w:shd w:val="clear" w:color="auto" w:fill="auto"/>
        <w:ind w:left="360" w:hanging="360"/>
      </w:pPr>
      <w:r>
        <w:t xml:space="preserve">– «О работах по приобретению оборудования по результатам мониторинга инфраструктуры и комплектации учебно-методических материалов в целях </w:t>
      </w:r>
      <w:r>
        <w:lastRenderedPageBreak/>
        <w:t xml:space="preserve">реализации образовательных программ </w:t>
      </w:r>
      <w:proofErr w:type="gramStart"/>
      <w:r>
        <w:t>ДО</w:t>
      </w:r>
      <w:proofErr w:type="gramEnd"/>
      <w:r>
        <w:t>»;</w:t>
      </w:r>
    </w:p>
    <w:p w:rsidR="00A235ED" w:rsidRDefault="00CF224F" w:rsidP="00A235ED">
      <w:pPr>
        <w:pStyle w:val="1"/>
        <w:shd w:val="clear" w:color="auto" w:fill="auto"/>
        <w:ind w:left="360" w:hanging="360"/>
      </w:pPr>
      <w:r>
        <w:t xml:space="preserve">– «Об утверждении </w:t>
      </w:r>
      <w:proofErr w:type="gramStart"/>
      <w:r>
        <w:t>плана-графика повышения квалификации членов педагогического коллектива</w:t>
      </w:r>
      <w:proofErr w:type="gramEnd"/>
      <w:r>
        <w:t xml:space="preserve"> по вопросам создания современной инфраструктуры ДОО, мониторингу существующей РППС и комплектации учебно-методических материалов в целях реализации образовательных программ ДО»;</w:t>
      </w:r>
    </w:p>
    <w:p w:rsidR="00FE7364" w:rsidRDefault="00CF224F" w:rsidP="00A235ED">
      <w:pPr>
        <w:pStyle w:val="1"/>
        <w:shd w:val="clear" w:color="auto" w:fill="auto"/>
        <w:ind w:left="360" w:hanging="360"/>
      </w:pPr>
      <w:r>
        <w:t xml:space="preserve">– «Об утверждении плана-графика повышения квалификации педагогов по созданию и/или мониторингу современной инфраструктуры и комплектации учебно-методических материалов в целях реализации образовательных программ </w:t>
      </w:r>
      <w:proofErr w:type="gramStart"/>
      <w:r>
        <w:t>ДО</w:t>
      </w:r>
      <w:proofErr w:type="gramEnd"/>
      <w:r>
        <w:t>».</w:t>
      </w:r>
    </w:p>
    <w:p w:rsidR="00FE7364" w:rsidRDefault="00CF224F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451"/>
        </w:tabs>
      </w:pPr>
      <w:bookmarkStart w:id="29" w:name="bookmark29"/>
      <w:bookmarkStart w:id="30" w:name="bookmark30"/>
      <w:bookmarkStart w:id="31" w:name="bookmark28"/>
      <w:r>
        <w:t>Безопасность использования средств обучения и воспитания при формировании инфраструктуры ДОО</w:t>
      </w:r>
      <w:bookmarkEnd w:id="29"/>
      <w:bookmarkEnd w:id="30"/>
      <w:bookmarkEnd w:id="31"/>
    </w:p>
    <w:p w:rsidR="00FE7364" w:rsidRDefault="00CF224F">
      <w:pPr>
        <w:pStyle w:val="1"/>
        <w:shd w:val="clear" w:color="auto" w:fill="auto"/>
        <w:ind w:firstLine="360"/>
      </w:pPr>
      <w:r>
        <w:t>Безопасность использования средств обучения и воспитания обеспечивается нормативными правовыми актами, устанавливающими общие и специальные требования в сфере средств обучения и воспитания, среди которых законодательство в сфере технического регулирования, стандартизации, оценке соответствия, санитарно-эпидемиологических правил и гигиенических нормативов, защита прав потребителей.</w:t>
      </w:r>
    </w:p>
    <w:p w:rsidR="00FE7364" w:rsidRDefault="00CF224F">
      <w:pPr>
        <w:pStyle w:val="1"/>
        <w:shd w:val="clear" w:color="auto" w:fill="auto"/>
        <w:ind w:firstLine="360"/>
      </w:pPr>
      <w:r>
        <w:t>Под безопасностью продукции и связанных с ней процессов производства, эксплуатации, хранения, перевозки, реализации и утилизации (далее - Безопасность) – определено то состояние,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среде.</w:t>
      </w:r>
    </w:p>
    <w:p w:rsidR="00FE7364" w:rsidRDefault="00CF224F">
      <w:pPr>
        <w:pStyle w:val="1"/>
        <w:shd w:val="clear" w:color="auto" w:fill="auto"/>
        <w:ind w:firstLine="360"/>
      </w:pPr>
      <w:r>
        <w:t>Особенностью регулирования безопасности и качества продукции, предназначенной для детей и подростков, являются специальные повышенные требования, как правило, устанавливающие возраст до 14 лет и обязательную оценку подтверждения соответствия продукции требованиям Безопасности.</w:t>
      </w:r>
    </w:p>
    <w:p w:rsidR="00A235ED" w:rsidRDefault="00CF224F">
      <w:pPr>
        <w:pStyle w:val="1"/>
        <w:shd w:val="clear" w:color="auto" w:fill="auto"/>
        <w:sectPr w:rsidR="00A235ED">
          <w:footerReference w:type="even" r:id="rId12"/>
          <w:footerReference w:type="default" r:id="rId13"/>
          <w:pgSz w:w="11909" w:h="16840"/>
          <w:pgMar w:top="957" w:right="945" w:bottom="1158" w:left="1089" w:header="529" w:footer="3" w:gutter="0"/>
          <w:cols w:space="720"/>
          <w:noEndnote/>
          <w:docGrid w:linePitch="360"/>
        </w:sectPr>
      </w:pPr>
      <w:proofErr w:type="gramStart"/>
      <w:r>
        <w:t xml:space="preserve">В соответствии с требованиями, у средств обучения и воспитания, к которым относятся: приборы, оборудование, в том числе оборудование для обучения </w:t>
      </w:r>
      <w:r>
        <w:lastRenderedPageBreak/>
        <w:t>трудовым процессам, тренажеры для профессионального обучения, приборы, аппаратура и устройства учебные демонстрационные, модели, макеты и аналогичные демонстрационные изделия, спортивное оборудование и инвентарь, инструменты и материалы (в том числе музыкальные и художественные), учебно-наглядные, методические пособия и школьно-письменные</w:t>
      </w:r>
      <w:proofErr w:type="gramEnd"/>
    </w:p>
    <w:p w:rsidR="00FE7364" w:rsidRDefault="00CF224F">
      <w:pPr>
        <w:pStyle w:val="1"/>
        <w:shd w:val="clear" w:color="auto" w:fill="auto"/>
      </w:pPr>
      <w:r>
        <w:lastRenderedPageBreak/>
        <w:t xml:space="preserve">принадлежности, игровые средства обучения, компьютеры, </w:t>
      </w:r>
      <w:proofErr w:type="spellStart"/>
      <w:r>
        <w:t>информационно</w:t>
      </w:r>
      <w:r>
        <w:softHyphen/>
        <w:t>телекоммуникационные</w:t>
      </w:r>
      <w:proofErr w:type="spellEnd"/>
      <w:r>
        <w:t xml:space="preserve">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деятельности, - должны быть документы, подтверждающие их соответствие обязательным требованиям, включая:</w:t>
      </w:r>
    </w:p>
    <w:p w:rsidR="00FE7364" w:rsidRDefault="00CF224F">
      <w:pPr>
        <w:pStyle w:val="1"/>
        <w:shd w:val="clear" w:color="auto" w:fill="auto"/>
        <w:ind w:firstLine="360"/>
        <w:sectPr w:rsidR="00FE7364">
          <w:footerReference w:type="even" r:id="rId14"/>
          <w:footerReference w:type="default" r:id="rId15"/>
          <w:pgSz w:w="11909" w:h="16840"/>
          <w:pgMar w:top="1112" w:right="943" w:bottom="754" w:left="1087" w:header="684" w:footer="326" w:gutter="0"/>
          <w:cols w:space="720"/>
          <w:noEndnote/>
          <w:docGrid w:linePitch="360"/>
        </w:sectPr>
      </w:pPr>
      <w:r>
        <w:t xml:space="preserve">- </w:t>
      </w:r>
      <w:r>
        <w:rPr>
          <w:i/>
          <w:iCs/>
        </w:rPr>
        <w:t xml:space="preserve">требования в соответствии с </w:t>
      </w:r>
      <w:proofErr w:type="gramStart"/>
      <w:r>
        <w:rPr>
          <w:i/>
          <w:iCs/>
        </w:rPr>
        <w:t>ТР</w:t>
      </w:r>
      <w:proofErr w:type="gramEnd"/>
      <w:r>
        <w:rPr>
          <w:i/>
          <w:iCs/>
        </w:rPr>
        <w:t xml:space="preserve"> ТС</w:t>
      </w:r>
      <w:r>
        <w:t xml:space="preserve"> «О безопасности низковольтного оборудования» (ТР ТС 004/2011), утвержденным решением Комиссии Таможенного союза от 16 августа 2011 г. № 768 (официальный сайт Комиссии Таможенного союза https://eec.eaeunion.org)</w:t>
      </w:r>
      <w:r>
        <w:rPr>
          <w:vertAlign w:val="superscript"/>
        </w:rPr>
        <w:footnoteReference w:id="7"/>
      </w:r>
      <w:r>
        <w:t>, ТР ТС «О безопасности продукции, предназначенной для детей и подростков» (ТР ТС 007/2011), утвержденным решением Комиссии Таможенного союза от 23 сентября 2011 г. № 797 (официальный сайт Комиссии Таможенного союза https://eec.eaeunion.org)</w:t>
      </w:r>
      <w:r>
        <w:rPr>
          <w:vertAlign w:val="superscript"/>
        </w:rPr>
        <w:footnoteReference w:id="8"/>
      </w:r>
      <w:r>
        <w:t xml:space="preserve">, </w:t>
      </w:r>
      <w:proofErr w:type="gramStart"/>
      <w:r>
        <w:t>ТР</w:t>
      </w:r>
      <w:proofErr w:type="gramEnd"/>
      <w:r>
        <w:t xml:space="preserve"> ТС «О безопасности игрушек» (ТР ТС 008/2011), утвержденным решением Комиссии Таможенного союза от 23 сентября 2011 г. № 798 (официальный сайт Комиссии Таможенного союза https://eec.eaeunion.org)</w:t>
      </w:r>
      <w:r>
        <w:rPr>
          <w:vertAlign w:val="superscript"/>
        </w:rPr>
        <w:footnoteReference w:id="9"/>
      </w:r>
      <w:r>
        <w:t>, ТРТС «О безопасности</w:t>
      </w:r>
    </w:p>
    <w:p w:rsidR="00FE7364" w:rsidRDefault="00CF224F">
      <w:pPr>
        <w:pStyle w:val="1"/>
        <w:shd w:val="clear" w:color="auto" w:fill="auto"/>
      </w:pPr>
      <w:r>
        <w:lastRenderedPageBreak/>
        <w:t>машин и оборудования» (</w:t>
      </w:r>
      <w:proofErr w:type="gramStart"/>
      <w:r>
        <w:t>ТР</w:t>
      </w:r>
      <w:proofErr w:type="gramEnd"/>
      <w:r>
        <w:t xml:space="preserve"> ТС 010/2011), утвержденным решением Комиссии Таможенного союза от 18 октября 2011 года N 823 (официальный сайт Комиссии Таможенного союза </w:t>
      </w:r>
      <w:hyperlink r:id="rId16" w:history="1">
        <w:r>
          <w:rPr>
            <w:rStyle w:val="a3"/>
          </w:rPr>
          <w:t>https://eec.eaeunion.org</w:t>
        </w:r>
      </w:hyperlink>
      <w:r>
        <w:t>), ТР ТС «Электромагнитная совместимость технических средств» (ТР ТС 020/2011), утвержденным решением Комиссии Таможенного союза от 9 декабря 2011 г. № 879 (официальный сайт Комиссии Таможенного союза https://eec.eaeunion.org)</w:t>
      </w:r>
      <w:r>
        <w:rPr>
          <w:vertAlign w:val="superscript"/>
        </w:rPr>
        <w:footnoteReference w:id="10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1"/>
      </w:r>
      <w:r>
        <w:t>, ТР ТС «О безопасности мебельной продукции» (</w:t>
      </w:r>
      <w:proofErr w:type="gramStart"/>
      <w:r>
        <w:t>ТР</w:t>
      </w:r>
      <w:proofErr w:type="gramEnd"/>
      <w:r>
        <w:t xml:space="preserve"> ТС 025/2012), принятым решением Совета Евразийской экономической комиссии от 15 июня 2012 г.</w:t>
      </w:r>
    </w:p>
    <w:p w:rsidR="00FE7364" w:rsidRDefault="00CF224F">
      <w:pPr>
        <w:pStyle w:val="1"/>
        <w:shd w:val="clear" w:color="auto" w:fill="auto"/>
      </w:pPr>
      <w:r>
        <w:t xml:space="preserve">№ 32, (официальный сайт Комиссии Таможенного союза </w:t>
      </w:r>
      <w:hyperlink r:id="rId17" w:history="1">
        <w:r>
          <w:rPr>
            <w:rStyle w:val="a3"/>
          </w:rPr>
          <w:t>https://eec.eaeunion.org</w:t>
        </w:r>
      </w:hyperlink>
      <w:r>
        <w:t xml:space="preserve">) </w:t>
      </w:r>
      <w:r>
        <w:rPr>
          <w:vertAlign w:val="superscript"/>
        </w:rPr>
        <w:footnoteReference w:id="12"/>
      </w:r>
      <w:r>
        <w:t xml:space="preserve"> , </w:t>
      </w:r>
      <w:proofErr w:type="gramStart"/>
      <w:r>
        <w:t>ТР</w:t>
      </w:r>
      <w:proofErr w:type="gramEnd"/>
      <w:r>
        <w:t xml:space="preserve"> ЕАЭС «Об ограничении применения опасных веществ в изделиях электротехники и радиоэлектроники» (ТР ЕАЭС 037/2016), принятым решением Совета Евразийской экономической комиссии</w:t>
      </w:r>
    </w:p>
    <w:p w:rsidR="00FE7364" w:rsidRDefault="00CF224F">
      <w:pPr>
        <w:pStyle w:val="1"/>
        <w:shd w:val="clear" w:color="auto" w:fill="auto"/>
      </w:pPr>
      <w:r>
        <w:t xml:space="preserve">от 18 октября 2016 г. № 113, (официальный сайт Комиссии Таможенного союза </w:t>
      </w:r>
      <w:hyperlink r:id="rId18" w:history="1">
        <w:r>
          <w:rPr>
            <w:rStyle w:val="a3"/>
          </w:rPr>
          <w:t>https://eec.eaeunion.org)</w:t>
        </w:r>
      </w:hyperlink>
      <w:r>
        <w:t xml:space="preserve">, </w:t>
      </w:r>
      <w:proofErr w:type="gramStart"/>
      <w:r>
        <w:t>ТР</w:t>
      </w:r>
      <w:proofErr w:type="gramEnd"/>
      <w:r>
        <w:t xml:space="preserve"> ЕАЭС «О безопасности оборудования для детских игровых площадок» (ТР ЕАЭС 042/2017), принятым решением Совета Евразийской экономической комиссии от 17 мая 2017 года № 21, (официальный сайт Комиссии Таможенного союза</w:t>
      </w:r>
      <w:hyperlink r:id="rId19" w:history="1">
        <w:r>
          <w:rPr>
            <w:rStyle w:val="a3"/>
          </w:rPr>
          <w:t xml:space="preserve"> https://eec.eaeunion.org)</w:t>
        </w:r>
      </w:hyperlink>
      <w:r>
        <w:t>;</w:t>
      </w:r>
    </w:p>
    <w:p w:rsidR="00FE7364" w:rsidRDefault="00CF224F">
      <w:pPr>
        <w:pStyle w:val="1"/>
        <w:shd w:val="clear" w:color="auto" w:fill="auto"/>
        <w:ind w:firstLine="360"/>
      </w:pPr>
      <w:proofErr w:type="gramStart"/>
      <w:r>
        <w:rPr>
          <w:b/>
          <w:bCs/>
        </w:rPr>
        <w:t xml:space="preserve">- </w:t>
      </w:r>
      <w:r>
        <w:rPr>
          <w:i/>
          <w:iCs/>
        </w:rPr>
        <w:t>требования в соответствии с СанПиН</w:t>
      </w:r>
      <w:r>
        <w:t xml:space="preserve"> 2.3/2.4.3590-20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организации общественного питания</w:t>
      </w:r>
      <w:r>
        <w:br w:type="page"/>
      </w:r>
      <w:r>
        <w:lastRenderedPageBreak/>
        <w:t>населения», утвержденными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СП 2.4.3648-20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молодежи», утвержденными постановлением Главного государственного</w:t>
      </w:r>
      <w:proofErr w:type="gramEnd"/>
      <w:r>
        <w:t xml:space="preserve"> </w:t>
      </w:r>
      <w:proofErr w:type="gramStart"/>
      <w:r>
        <w:t>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</w:t>
      </w:r>
      <w:proofErr w:type="gramEnd"/>
      <w:r>
        <w:t xml:space="preserve"> </w:t>
      </w:r>
      <w:proofErr w:type="gramStart"/>
      <w:r>
        <w:t xml:space="preserve">2021 г., регистрационный № 62296),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утвержденными постановлением Главного государственного санитарного врача Российской Федерации от 24 декабря 2020 г. № 44 (зарегистрировано Министерством юстиции Российской Федерации </w:t>
      </w:r>
      <w:r>
        <w:rPr>
          <w:vertAlign w:val="superscript"/>
        </w:rPr>
        <w:footnoteReference w:id="13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4"/>
      </w:r>
      <w:r>
        <w:t xml:space="preserve"> 30 декабря 2020 г., регистрационный № 61953), действующим до 1 января</w:t>
      </w:r>
      <w:proofErr w:type="gramEnd"/>
      <w:r>
        <w:t xml:space="preserve"> 2027 г., СП 2.2.3670-20 «Санитарно-эпидемиологические требования к условиям труда», утвержденными постановлением Главного государственного санитарного врача Российской Федерации от 2 декабря 2020 г. № 40 (зарегистрировано Министерством юстиции Российской Федерации 29 декабря 2020 г., регистрационный № 61893), действующим до 1 января 2027 г.;</w:t>
      </w:r>
      <w:r>
        <w:br w:type="page"/>
      </w:r>
    </w:p>
    <w:p w:rsidR="00FE7364" w:rsidRDefault="00CF224F">
      <w:pPr>
        <w:pStyle w:val="1"/>
        <w:shd w:val="clear" w:color="auto" w:fill="auto"/>
        <w:ind w:firstLine="360"/>
      </w:pPr>
      <w:r>
        <w:lastRenderedPageBreak/>
        <w:t xml:space="preserve">- </w:t>
      </w:r>
      <w:r>
        <w:rPr>
          <w:i/>
          <w:iCs/>
        </w:rPr>
        <w:t>строительными нормами и правилами, требованиями пожарной безопасности и электробезопасности</w:t>
      </w:r>
      <w:r>
        <w:t>;</w:t>
      </w:r>
    </w:p>
    <w:p w:rsidR="00FE7364" w:rsidRDefault="00CF224F">
      <w:pPr>
        <w:pStyle w:val="1"/>
        <w:shd w:val="clear" w:color="auto" w:fill="auto"/>
        <w:ind w:firstLine="360"/>
      </w:pPr>
      <w:r>
        <w:t xml:space="preserve">- </w:t>
      </w:r>
      <w:r>
        <w:rPr>
          <w:i/>
          <w:iCs/>
        </w:rPr>
        <w:t>требованиями ФГОС ДО</w:t>
      </w:r>
      <w:r>
        <w:t>, утвержденного приказом Министерства образования и науки Российской Федерации от 17 октября 2013 года № 1155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14 ноября 2013 г., регистрационный № 303804)</w:t>
      </w:r>
      <w:r>
        <w:rPr>
          <w:vertAlign w:val="superscript"/>
        </w:rPr>
        <w:footnoteReference w:id="15"/>
      </w:r>
      <w:r>
        <w:t>.</w:t>
      </w:r>
    </w:p>
    <w:p w:rsidR="00FE7364" w:rsidRDefault="00CF224F">
      <w:pPr>
        <w:pStyle w:val="1"/>
        <w:shd w:val="clear" w:color="auto" w:fill="auto"/>
        <w:ind w:firstLine="360"/>
      </w:pPr>
      <w:r>
        <w:t xml:space="preserve">Для проверки безопасности продукции можно использовать следующие государственные информационные ресурсы: Единый реестр выданных сертификатов соответствия и зарегистрированных деклараций о соответствии </w:t>
      </w:r>
      <w:hyperlink r:id="rId20" w:history="1">
        <w:r>
          <w:rPr>
            <w:rStyle w:val="a3"/>
          </w:rPr>
          <w:t>(https://portal.eaeunion.org/sites/commonprocesses/ru-</w:t>
        </w:r>
      </w:hyperlink>
      <w:r>
        <w:t xml:space="preserve"> </w:t>
      </w:r>
      <w:hyperlink r:id="rId21" w:history="1">
        <w:proofErr w:type="spellStart"/>
        <w:r>
          <w:rPr>
            <w:rStyle w:val="a3"/>
          </w:rPr>
          <w:t>ru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pages</w:t>
        </w:r>
        <w:proofErr w:type="spellEnd"/>
        <w:r>
          <w:rPr>
            <w:rStyle w:val="a3"/>
          </w:rPr>
          <w:t>/conformitydocsregistrydetails.aspx)</w:t>
        </w:r>
      </w:hyperlink>
      <w:r>
        <w:t xml:space="preserve">; цифровая платформа </w:t>
      </w:r>
      <w:proofErr w:type="spellStart"/>
      <w:r>
        <w:t>Росаккредитации</w:t>
      </w:r>
      <w:proofErr w:type="spellEnd"/>
      <w:r>
        <w:t xml:space="preserve"> для проверки безопасности товаров потребителями safety.fsa.gov.ru.</w:t>
      </w:r>
    </w:p>
    <w:p w:rsidR="00FE7364" w:rsidRDefault="00CF224F">
      <w:pPr>
        <w:pStyle w:val="1"/>
        <w:shd w:val="clear" w:color="auto" w:fill="auto"/>
      </w:pPr>
      <w:r>
        <w:t>Проверка безопасности продукции может включать следующие действия: проверка даты действия сертификата;</w:t>
      </w:r>
    </w:p>
    <w:p w:rsidR="00FE7364" w:rsidRDefault="00CF224F">
      <w:pPr>
        <w:pStyle w:val="1"/>
        <w:shd w:val="clear" w:color="auto" w:fill="auto"/>
        <w:ind w:firstLine="360"/>
      </w:pPr>
      <w:r>
        <w:t>проверка комплектности документов сертификата, в том числе перечисленные в документах протоколы испытаний, а также приложения, ссылки на которые приведены в тексте (перечень продукции, завод</w:t>
      </w:r>
      <w:proofErr w:type="gramStart"/>
      <w:r>
        <w:t>ы-</w:t>
      </w:r>
      <w:proofErr w:type="gramEnd"/>
      <w:r>
        <w:t xml:space="preserve"> изготовители);</w:t>
      </w:r>
    </w:p>
    <w:p w:rsidR="00FE7364" w:rsidRDefault="00CF224F">
      <w:pPr>
        <w:pStyle w:val="1"/>
        <w:shd w:val="clear" w:color="auto" w:fill="auto"/>
        <w:ind w:firstLine="360"/>
      </w:pPr>
      <w:r>
        <w:t>сопоставление перечисленных наименований продукции в сертификате с фактически представленными товарами;</w:t>
      </w:r>
    </w:p>
    <w:p w:rsidR="00FE7364" w:rsidRDefault="00CF224F">
      <w:pPr>
        <w:pStyle w:val="1"/>
        <w:shd w:val="clear" w:color="auto" w:fill="auto"/>
        <w:ind w:firstLine="360"/>
      </w:pPr>
      <w:bookmarkStart w:id="32" w:name="bookmark31"/>
      <w:r>
        <w:t>сопоставление перечисленных артикулов в сертификате с фактически представленными товарами.</w:t>
      </w:r>
      <w:bookmarkEnd w:id="32"/>
      <w:r>
        <w:br w:type="page"/>
      </w:r>
    </w:p>
    <w:p w:rsidR="00FE7364" w:rsidRDefault="00CF224F">
      <w:pPr>
        <w:pStyle w:val="1"/>
        <w:shd w:val="clear" w:color="auto" w:fill="auto"/>
        <w:spacing w:line="240" w:lineRule="auto"/>
      </w:pPr>
      <w:r>
        <w:rPr>
          <w:b/>
          <w:bCs/>
        </w:rPr>
        <w:lastRenderedPageBreak/>
        <w:t>Приложение 1</w:t>
      </w:r>
    </w:p>
    <w:p w:rsidR="00FE7364" w:rsidRDefault="00CF224F">
      <w:pPr>
        <w:pStyle w:val="11"/>
        <w:keepNext/>
        <w:keepLines/>
        <w:shd w:val="clear" w:color="auto" w:fill="auto"/>
      </w:pPr>
      <w:bookmarkStart w:id="33" w:name="bookmark33"/>
      <w:bookmarkStart w:id="34" w:name="bookmark34"/>
      <w:bookmarkStart w:id="35" w:name="bookmark32"/>
      <w:r>
        <w:t>Нормативно-правовое основание по формированию инфраструктуры и комплектации учебно-методических материалов</w:t>
      </w:r>
      <w:bookmarkEnd w:id="33"/>
      <w:bookmarkEnd w:id="34"/>
      <w:bookmarkEnd w:id="35"/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771"/>
        </w:tabs>
        <w:ind w:firstLine="360"/>
      </w:pPr>
      <w:r>
        <w:t>Конституция Российской Федерации;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771"/>
        </w:tabs>
        <w:ind w:firstLine="360"/>
      </w:pPr>
      <w:r>
        <w:t>Конвенция о правах ребёнка;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771"/>
        </w:tabs>
        <w:ind w:firstLine="360"/>
      </w:pPr>
      <w:r>
        <w:t>Гражданский кодекс Российской Федерации;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771"/>
        </w:tabs>
        <w:ind w:firstLine="360"/>
      </w:pPr>
      <w:r>
        <w:t>Семейный кодекс Российской Федерации;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791"/>
        </w:tabs>
        <w:ind w:left="360" w:hanging="360"/>
      </w:pPr>
      <w:r>
        <w:t>Федеральный закон от 24 июля 1998 г. № 124-ФЗ «Об основных гарантиях прав ребенка в Российской Федерации»;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791"/>
        </w:tabs>
        <w:ind w:left="360" w:hanging="360"/>
      </w:pPr>
      <w:r>
        <w:t>Федеральный закон от 29 декабря 2012 г. № 273-ФЗ «Об образовании в Российской Федерации»;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791"/>
        </w:tabs>
        <w:ind w:left="360" w:hanging="360"/>
      </w:pPr>
      <w:r>
        <w:t>Федеральный закон от 27 декабря 2002 г. № 184-ФЗ «О техническом регулировании»;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791"/>
        </w:tabs>
        <w:ind w:left="360" w:hanging="360"/>
      </w:pPr>
      <w:r>
        <w:t>Федеральный закон 29 июня 2015 г. № 162-ФЗ «О стандартизации в Российской Федерации»;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791"/>
        </w:tabs>
        <w:ind w:left="360" w:hanging="360"/>
      </w:pPr>
      <w: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935"/>
        </w:tabs>
        <w:ind w:left="360" w:hanging="360"/>
      </w:pPr>
      <w:r>
        <w:t xml:space="preserve">Федеральный закон от 30 марта 1999 г. № 52-ФЗ «О </w:t>
      </w:r>
      <w:proofErr w:type="spellStart"/>
      <w:r>
        <w:t>санитарно</w:t>
      </w:r>
      <w:r>
        <w:softHyphen/>
        <w:t>эпидемиологическом</w:t>
      </w:r>
      <w:proofErr w:type="spellEnd"/>
      <w:r>
        <w:t xml:space="preserve"> благополучии населения»;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935"/>
        </w:tabs>
        <w:ind w:left="360" w:hanging="360"/>
      </w:pPr>
      <w:r>
        <w:t>Федеральный закон от 22 июля 2008 г. № 123-ФЗ «Технический регламент о требованиях пожарной безопасности»;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935"/>
        </w:tabs>
        <w:ind w:left="360" w:hanging="360"/>
      </w:pPr>
      <w:r>
        <w:t>Федеральный закон от 30 декабря 2009 г. № 384-ФЗ «Технический регламент о безопасности зданий и сооружений»;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935"/>
        </w:tabs>
        <w:ind w:left="360" w:hanging="360"/>
      </w:pPr>
      <w:r>
        <w:t>Закон Российской Федерации от 7 февраля 1992 г. № 2300-1 «О защите прав потребителей»;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935"/>
        </w:tabs>
        <w:ind w:left="360" w:hanging="360"/>
      </w:pPr>
      <w:r>
        <w:t>Указ Президента Российской Федерации от 2 июля 2021 г. № 400 «О Стратегии национальной безопасности Российской Федерации»;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915"/>
        </w:tabs>
        <w:ind w:firstLine="360"/>
        <w:sectPr w:rsidR="00FE7364">
          <w:footerReference w:type="even" r:id="rId22"/>
          <w:footerReference w:type="default" r:id="rId23"/>
          <w:pgSz w:w="11909" w:h="16840"/>
          <w:pgMar w:top="909" w:right="944" w:bottom="1207" w:left="1086" w:header="481" w:footer="3" w:gutter="0"/>
          <w:cols w:space="720"/>
          <w:noEndnote/>
          <w:docGrid w:linePitch="360"/>
        </w:sectPr>
      </w:pPr>
      <w:r>
        <w:t>Указ Президента Российской Федерации от 21 июля 2020 г. № 474</w:t>
      </w:r>
    </w:p>
    <w:p w:rsidR="00FE7364" w:rsidRDefault="00CF224F">
      <w:pPr>
        <w:pStyle w:val="1"/>
        <w:shd w:val="clear" w:color="auto" w:fill="auto"/>
      </w:pPr>
      <w:r>
        <w:lastRenderedPageBreak/>
        <w:t>«О национальных целях развития Российской Федерации на период до 2030 года»;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886"/>
        </w:tabs>
        <w:ind w:firstLine="360"/>
      </w:pPr>
      <w:r>
        <w:t>Указ Президента Российской Федерации от 9 ноября 2022 г. № 809</w:t>
      </w:r>
    </w:p>
    <w:p w:rsidR="00FE7364" w:rsidRDefault="00CF224F">
      <w:pPr>
        <w:pStyle w:val="1"/>
        <w:shd w:val="clear" w:color="auto" w:fill="auto"/>
      </w:pPr>
      <w:r>
        <w:t>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886"/>
        </w:tabs>
        <w:ind w:left="360" w:hanging="360"/>
      </w:pPr>
      <w:r>
        <w:t>Постановление Правительства Российской Федерации от 26 декабря 2017 г. № 1642 «Об утверждении государственной программы Российской Федерации «Развитие образования»;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886"/>
        </w:tabs>
        <w:ind w:firstLine="360"/>
      </w:pPr>
      <w:r>
        <w:t>Распоряжение Правительства Российской Федерации от 29 мая 2015 г.</w:t>
      </w:r>
    </w:p>
    <w:p w:rsidR="00FE7364" w:rsidRDefault="00CF224F">
      <w:pPr>
        <w:pStyle w:val="1"/>
        <w:shd w:val="clear" w:color="auto" w:fill="auto"/>
      </w:pPr>
      <w:r>
        <w:t>№ 996-р «Об утверждении Стратегии развития воспитания в Российской Федерации на период до 2025 года»;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886"/>
        </w:tabs>
        <w:ind w:firstLine="360"/>
      </w:pPr>
      <w:r>
        <w:t>Распоряжение Правительства Российской Федерации от 16 июля 2020 г.</w:t>
      </w:r>
    </w:p>
    <w:p w:rsidR="00FE7364" w:rsidRDefault="00CF224F">
      <w:pPr>
        <w:pStyle w:val="1"/>
        <w:shd w:val="clear" w:color="auto" w:fill="auto"/>
      </w:pPr>
      <w:r>
        <w:t>№ 1845-р «Об утверждении методических рекомендаций к порядку формирования и ведения региональных информационных систем, указанных в части 14, статьи 98 Федерального закона «Об образовании в Российской Федерации», в том числе к порядку предоставления родителям (законным представителям) детей сведений из них»;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886"/>
        </w:tabs>
        <w:ind w:firstLine="360"/>
      </w:pPr>
      <w:r>
        <w:t>Постановление Правительства Российской Федерации от 19 мая 2015 г.</w:t>
      </w:r>
    </w:p>
    <w:p w:rsidR="00FE7364" w:rsidRDefault="00CF224F">
      <w:pPr>
        <w:pStyle w:val="1"/>
        <w:shd w:val="clear" w:color="auto" w:fill="auto"/>
      </w:pPr>
      <w:r>
        <w:t>№ 479 «Об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886"/>
        </w:tabs>
        <w:ind w:left="360" w:hanging="360"/>
      </w:pPr>
      <w:r>
        <w:t>Постановление Правительства Российской Федерации от 2 сентября 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506"/>
        </w:tabs>
        <w:spacing w:line="379" w:lineRule="auto"/>
        <w:rPr>
          <w:sz w:val="22"/>
          <w:szCs w:val="22"/>
        </w:rPr>
        <w:sectPr w:rsidR="00FE7364">
          <w:footerReference w:type="even" r:id="rId24"/>
          <w:footerReference w:type="default" r:id="rId25"/>
          <w:pgSz w:w="11909" w:h="16840"/>
          <w:pgMar w:top="1112" w:right="943" w:bottom="610" w:left="1087" w:header="0" w:footer="3" w:gutter="0"/>
          <w:cols w:space="720"/>
          <w:noEndnote/>
          <w:docGrid w:linePitch="360"/>
        </w:sectPr>
      </w:pPr>
      <w:r>
        <w:t xml:space="preserve">Постановление Правительства Российской Федерации от 2 сентября 2015 г. № 927 «Об определении требований </w:t>
      </w:r>
      <w:proofErr w:type="gramStart"/>
      <w:r>
        <w:t>к</w:t>
      </w:r>
      <w:proofErr w:type="gramEnd"/>
      <w:r>
        <w:t xml:space="preserve"> закупаемым федеральными государственными органами, органами управления государственными </w:t>
      </w:r>
      <w:r>
        <w:rPr>
          <w:sz w:val="22"/>
          <w:szCs w:val="22"/>
        </w:rPr>
        <w:t>27</w:t>
      </w:r>
    </w:p>
    <w:p w:rsidR="00FE7364" w:rsidRDefault="00CF224F">
      <w:pPr>
        <w:pStyle w:val="1"/>
        <w:shd w:val="clear" w:color="auto" w:fill="auto"/>
      </w:pPr>
      <w:r>
        <w:lastRenderedPageBreak/>
        <w:t>внебюджетными фондами Российской Федерации,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цен, товаров, работ, услуг);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875"/>
        </w:tabs>
        <w:ind w:left="360" w:hanging="360"/>
      </w:pPr>
      <w:r>
        <w:t>Постановление Правительства Российской Федерации от 17 июля 2015 г. № 719 «О подтверждении производства промышленной продукции на территории Российской Федерации»;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875"/>
        </w:tabs>
        <w:ind w:left="360" w:hanging="360"/>
      </w:pPr>
      <w:r>
        <w:t>Постановление Правительства Российской Федерации от 8 февраля 2017 г.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875"/>
        </w:tabs>
        <w:ind w:left="360" w:hanging="360"/>
      </w:pPr>
      <w:proofErr w:type="gramStart"/>
      <w:r>
        <w:t>Постановление Правительства Российской Федерации от 30 апреля 2020 г.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государства»;</w:t>
      </w:r>
      <w:proofErr w:type="gramEnd"/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875"/>
        </w:tabs>
        <w:ind w:left="360" w:hanging="360"/>
      </w:pPr>
      <w:r>
        <w:t>Постановление Правительства Российской Федерации от 30 апреля 2020 г. №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875"/>
        </w:tabs>
        <w:ind w:firstLine="360"/>
      </w:pPr>
      <w:r>
        <w:t>Приказ Министерства образования и науки Российской Федерации</w:t>
      </w:r>
    </w:p>
    <w:p w:rsidR="00FE7364" w:rsidRDefault="00CF224F">
      <w:pPr>
        <w:pStyle w:val="1"/>
        <w:shd w:val="clear" w:color="auto" w:fill="auto"/>
      </w:pPr>
      <w:r>
        <w:t>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875"/>
        </w:tabs>
        <w:ind w:firstLine="360"/>
        <w:sectPr w:rsidR="00FE7364">
          <w:pgSz w:w="11909" w:h="16840"/>
          <w:pgMar w:top="1112" w:right="943" w:bottom="1003" w:left="1087" w:header="0" w:footer="3" w:gutter="0"/>
          <w:cols w:space="720"/>
          <w:noEndnote/>
          <w:docGrid w:linePitch="360"/>
        </w:sectPr>
      </w:pPr>
      <w:r>
        <w:t>Приказ Министерства просвещения Российской Федерации от 4 октября</w:t>
      </w:r>
    </w:p>
    <w:p w:rsidR="00FE7364" w:rsidRDefault="00CF224F">
      <w:pPr>
        <w:pStyle w:val="1"/>
        <w:shd w:val="clear" w:color="auto" w:fill="auto"/>
      </w:pPr>
      <w:r>
        <w:lastRenderedPageBreak/>
        <w:t xml:space="preserve">2021 г. № 686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875"/>
        </w:tabs>
        <w:ind w:left="360" w:hanging="360"/>
      </w:pPr>
      <w:r>
        <w:t>Приказ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875"/>
        </w:tabs>
        <w:ind w:left="360" w:hanging="360"/>
      </w:pPr>
      <w:proofErr w:type="gramStart"/>
      <w:r>
        <w:t>Приказ Министерства просвещения Российской Федерации от 20 декабря 2019 г. № 704 «Об утверждении перечня средств обучения и воспитания, требуемых для реализации образовательных программ дошкольного образования и присмотра и ухода за детьми, необходимых для реализации мероприятий по созданию в субъектах Российской Федерации дополнительных мест для детей в возрасте от 1,5 до 3 лет любой направленности в организациях, осуществляющих образовательную деятельность (за</w:t>
      </w:r>
      <w:proofErr w:type="gramEnd"/>
      <w:r>
        <w:t xml:space="preserve"> </w:t>
      </w:r>
      <w:proofErr w:type="gramStart"/>
      <w:r>
        <w:t>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критериев его формирования, а также норматива стоимости оснащения одного места средствами обучения и воспитания в целях осуществления образовательных программ дошкольного образования и присмотра и ухода за детьми»;</w:t>
      </w:r>
      <w:proofErr w:type="gramEnd"/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495"/>
        </w:tabs>
        <w:rPr>
          <w:sz w:val="22"/>
          <w:szCs w:val="22"/>
        </w:rPr>
        <w:sectPr w:rsidR="00FE7364">
          <w:pgSz w:w="11909" w:h="16840"/>
          <w:pgMar w:top="1112" w:right="943" w:bottom="629" w:left="1087" w:header="0" w:footer="3" w:gutter="0"/>
          <w:cols w:space="720"/>
          <w:noEndnote/>
          <w:docGrid w:linePitch="360"/>
        </w:sectPr>
      </w:pPr>
      <w:proofErr w:type="gramStart"/>
      <w:r>
        <w:t>Приказ Министерства просвещения Российской Федерации 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</w:t>
      </w:r>
      <w:proofErr w:type="gramEnd"/>
      <w:r>
        <w:t xml:space="preserve"> при расчете </w:t>
      </w:r>
      <w:r>
        <w:rPr>
          <w:sz w:val="22"/>
          <w:szCs w:val="22"/>
        </w:rPr>
        <w:t>29</w:t>
      </w:r>
    </w:p>
    <w:p w:rsidR="00FE7364" w:rsidRDefault="00CF224F">
      <w:pPr>
        <w:pStyle w:val="1"/>
        <w:shd w:val="clear" w:color="auto" w:fill="auto"/>
        <w:tabs>
          <w:tab w:val="left" w:pos="4374"/>
          <w:tab w:val="left" w:pos="6303"/>
        </w:tabs>
      </w:pPr>
      <w:r>
        <w:lastRenderedPageBreak/>
        <w:t>объема субсидии на</w:t>
      </w:r>
      <w:r>
        <w:tab/>
        <w:t>финансовое</w:t>
      </w:r>
      <w:r>
        <w:tab/>
        <w:t>обеспечение выполнения</w:t>
      </w:r>
    </w:p>
    <w:p w:rsidR="00FE7364" w:rsidRDefault="00CF224F">
      <w:pPr>
        <w:pStyle w:val="1"/>
        <w:shd w:val="clear" w:color="auto" w:fill="auto"/>
        <w:tabs>
          <w:tab w:val="left" w:pos="4374"/>
          <w:tab w:val="left" w:pos="6303"/>
        </w:tabs>
      </w:pPr>
      <w:proofErr w:type="gramStart"/>
      <w:r>
        <w:t>государственного (муниципального) задания на оказание государственных (муниципальных) услуг</w:t>
      </w:r>
      <w:r>
        <w:tab/>
        <w:t>(выполнение</w:t>
      </w:r>
      <w:r>
        <w:tab/>
        <w:t>работ) государственным</w:t>
      </w:r>
      <w:proofErr w:type="gramEnd"/>
    </w:p>
    <w:p w:rsidR="00FE7364" w:rsidRDefault="00CF224F">
      <w:pPr>
        <w:pStyle w:val="1"/>
        <w:shd w:val="clear" w:color="auto" w:fill="auto"/>
        <w:ind w:firstLine="360"/>
      </w:pPr>
      <w:r>
        <w:t>(муниципальным) учреждением»;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875"/>
        </w:tabs>
        <w:ind w:left="360" w:hanging="360"/>
      </w:pPr>
      <w:r>
        <w:t>Приказ Министерства просвещения Российской Федерации от 15 апреля 2022 г. № 243 «Об утверждении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875"/>
        </w:tabs>
        <w:ind w:firstLine="360"/>
      </w:pPr>
      <w:r>
        <w:t>Распоряжение Министерства просвещения Российской Федерации</w:t>
      </w:r>
    </w:p>
    <w:p w:rsidR="00FE7364" w:rsidRDefault="00CF224F">
      <w:pPr>
        <w:pStyle w:val="1"/>
        <w:shd w:val="clear" w:color="auto" w:fill="auto"/>
      </w:pPr>
      <w:r>
        <w:t>от 6 августа 2020 г. № Р-75 «Об утверждении примерного Положения об оказании логопедической помощи в организациях, осуществляющих образовательную деятельность»;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875"/>
        </w:tabs>
        <w:ind w:left="360" w:hanging="360"/>
      </w:pPr>
      <w: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875"/>
        </w:tabs>
        <w:ind w:left="360" w:hanging="360"/>
      </w:pPr>
      <w: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875"/>
        </w:tabs>
        <w:ind w:left="360" w:hanging="360"/>
      </w:pPr>
      <w:r>
        <w:t xml:space="preserve">Постановление Главного государственного санитарного врача Российской Федерации от 27 октября 2020 г. № 32 «Об утверждении </w:t>
      </w:r>
      <w:proofErr w:type="spellStart"/>
      <w:r>
        <w:t>санитарно</w:t>
      </w:r>
      <w:r>
        <w:softHyphen/>
        <w:t>эпидемиологических</w:t>
      </w:r>
      <w:proofErr w:type="spellEnd"/>
      <w:r>
        <w:t xml:space="preserve"> правил и норм СанПиН 2.3/2.4.3590-20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организации общественного питания населения»;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495"/>
        </w:tabs>
        <w:ind w:firstLine="360"/>
      </w:pPr>
      <w:r>
        <w:t xml:space="preserve">Приказ </w:t>
      </w:r>
      <w:proofErr w:type="spellStart"/>
      <w:r>
        <w:t>Росстандарта</w:t>
      </w:r>
      <w:proofErr w:type="spellEnd"/>
      <w:r>
        <w:t xml:space="preserve"> от 31 января 2014 г. № 14-ст «О принятии и введении</w:t>
      </w:r>
      <w:r>
        <w:br w:type="page"/>
      </w:r>
      <w:r>
        <w:lastRenderedPageBreak/>
        <w:t xml:space="preserve">в действие Общероссийского классификатора видов экономической деятельности (ОКВЭД2) </w:t>
      </w:r>
      <w:proofErr w:type="gramStart"/>
      <w:r>
        <w:t>ОК</w:t>
      </w:r>
      <w:proofErr w:type="gramEnd"/>
      <w:r>
        <w:t xml:space="preserve"> 029-2014 (КДЕС Ред. 2) и Общероссийского классификатора продукции по видам экономической деятельности (ОКПД2) ОК 034-2014 (КПЕС 2008)»;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904"/>
        </w:tabs>
        <w:ind w:left="360" w:hanging="360"/>
      </w:pPr>
      <w:r>
        <w:t xml:space="preserve">Приказ Министерства промышленности и торговли РФ от 20 июля 2020 г. № 2322 «О внесении изменений в перечень конкурентоспособной российской продукции, использование которой необходимо для реализации национальных проектов и комплексного плана модернизации и расширения магистральной инфраструктуры до 2024 года, утвержденный приказом </w:t>
      </w:r>
      <w:proofErr w:type="spellStart"/>
      <w:r>
        <w:t>Минпромторга</w:t>
      </w:r>
      <w:proofErr w:type="spellEnd"/>
      <w:r>
        <w:t xml:space="preserve"> России от 15 июля 2019 г. № 2484»;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904"/>
        </w:tabs>
        <w:ind w:firstLine="360"/>
      </w:pPr>
      <w:r>
        <w:t>Технические регламенты на средства обучения и воспитания, включая: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О безопасности продукции, предназначенной для детей и подростков (</w:t>
      </w:r>
      <w:proofErr w:type="gramStart"/>
      <w:r>
        <w:t>ТР</w:t>
      </w:r>
      <w:proofErr w:type="gramEnd"/>
      <w:r>
        <w:t xml:space="preserve"> ТС 007/2011);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О безопасности игрушек (</w:t>
      </w:r>
      <w:proofErr w:type="gramStart"/>
      <w:r>
        <w:t>ТР</w:t>
      </w:r>
      <w:proofErr w:type="gramEnd"/>
      <w:r>
        <w:t xml:space="preserve"> ТС 008/2011);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О безопасности оборудования для детских игровых площадок (</w:t>
      </w:r>
      <w:proofErr w:type="gramStart"/>
      <w:r>
        <w:t>ТР</w:t>
      </w:r>
      <w:proofErr w:type="gramEnd"/>
      <w:r>
        <w:t xml:space="preserve"> ЕАЭС 042/2017);</w:t>
      </w:r>
    </w:p>
    <w:p w:rsidR="00FE7364" w:rsidRDefault="00CF224F">
      <w:pPr>
        <w:pStyle w:val="1"/>
        <w:shd w:val="clear" w:color="auto" w:fill="auto"/>
        <w:ind w:firstLine="360"/>
      </w:pPr>
      <w:r>
        <w:t>– О безопасности мебельной продукции (</w:t>
      </w:r>
      <w:proofErr w:type="gramStart"/>
      <w:r>
        <w:t>ТР</w:t>
      </w:r>
      <w:proofErr w:type="gramEnd"/>
      <w:r>
        <w:t xml:space="preserve"> ТС 025/2012);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О безопасности парфюмерно-косметической продукции (</w:t>
      </w:r>
      <w:proofErr w:type="gramStart"/>
      <w:r>
        <w:t>ТР</w:t>
      </w:r>
      <w:proofErr w:type="gramEnd"/>
      <w:r>
        <w:t xml:space="preserve"> ТС 009/2011);</w:t>
      </w:r>
    </w:p>
    <w:p w:rsidR="00FE7364" w:rsidRDefault="00CF224F">
      <w:pPr>
        <w:pStyle w:val="1"/>
        <w:shd w:val="clear" w:color="auto" w:fill="auto"/>
        <w:ind w:firstLine="360"/>
      </w:pPr>
      <w:r>
        <w:t>– О безопасности низковольтного оборудования (</w:t>
      </w:r>
      <w:proofErr w:type="gramStart"/>
      <w:r>
        <w:t>ТР</w:t>
      </w:r>
      <w:proofErr w:type="gramEnd"/>
      <w:r>
        <w:t xml:space="preserve"> ТС 004/2011);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Электромагнитная совместимость технических средств (</w:t>
      </w:r>
      <w:proofErr w:type="gramStart"/>
      <w:r>
        <w:t>ТР</w:t>
      </w:r>
      <w:proofErr w:type="gramEnd"/>
      <w:r>
        <w:t xml:space="preserve"> ТС 020/2011);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Об ограничении применения опасных веществ в изделиях электротехники и радиоэлектроники (</w:t>
      </w:r>
      <w:proofErr w:type="gramStart"/>
      <w:r>
        <w:t>ТР</w:t>
      </w:r>
      <w:proofErr w:type="gramEnd"/>
      <w:r>
        <w:t xml:space="preserve"> ЕАЭС 037/2016);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904"/>
        </w:tabs>
        <w:ind w:left="360" w:hanging="360"/>
      </w:pPr>
      <w:r>
        <w:t xml:space="preserve">ГОСТ </w:t>
      </w:r>
      <w:proofErr w:type="gramStart"/>
      <w:r>
        <w:t>Р</w:t>
      </w:r>
      <w:proofErr w:type="gramEnd"/>
      <w:r>
        <w:t xml:space="preserve"> 7.0.60-2020 Национальный стандарт Российской Федерации. Система стандартов по информации, библиотечному и издательскому делу. Издания. Основные виды. Термины и определения. (утв. и введен в действие</w:t>
      </w:r>
      <w:hyperlink r:id="rId26" w:history="1">
        <w:r>
          <w:rPr>
            <w:rStyle w:val="a3"/>
          </w:rPr>
          <w:t xml:space="preserve"> Приказом Федерального агентства по техническому</w:t>
        </w:r>
      </w:hyperlink>
      <w:r>
        <w:t xml:space="preserve"> </w:t>
      </w:r>
      <w:hyperlink r:id="rId27" w:history="1">
        <w:r>
          <w:rPr>
            <w:rStyle w:val="a3"/>
          </w:rPr>
          <w:t>регулированию и метрологии от 18 сентября 2020 г. № 655-ст)</w:t>
        </w:r>
      </w:hyperlink>
      <w:r>
        <w:t>;</w:t>
      </w:r>
    </w:p>
    <w:p w:rsidR="00FE7364" w:rsidRDefault="00CF224F">
      <w:pPr>
        <w:pStyle w:val="1"/>
        <w:numPr>
          <w:ilvl w:val="0"/>
          <w:numId w:val="8"/>
        </w:numPr>
        <w:shd w:val="clear" w:color="auto" w:fill="auto"/>
        <w:tabs>
          <w:tab w:val="left" w:pos="904"/>
        </w:tabs>
        <w:ind w:firstLine="360"/>
      </w:pPr>
      <w:r>
        <w:t xml:space="preserve">ГОСТ </w:t>
      </w:r>
      <w:proofErr w:type="gramStart"/>
      <w:r>
        <w:t>Р</w:t>
      </w:r>
      <w:proofErr w:type="gramEnd"/>
      <w:r>
        <w:t xml:space="preserve"> 7.0.95-2015. Национальный стандарт Российской Федерации.</w:t>
      </w:r>
      <w:r>
        <w:br w:type="page"/>
      </w:r>
    </w:p>
    <w:p w:rsidR="00FE7364" w:rsidRDefault="00CF224F">
      <w:pPr>
        <w:pStyle w:val="1"/>
        <w:shd w:val="clear" w:color="auto" w:fill="auto"/>
        <w:ind w:firstLine="360"/>
      </w:pPr>
      <w:bookmarkStart w:id="36" w:name="bookmark35"/>
      <w:r>
        <w:lastRenderedPageBreak/>
        <w:t xml:space="preserve">Система стандартов по информации, библиотечному и издательскому делу. Электронные документы. Основные виды, выходные сведения, технологические характеристики (утв. и </w:t>
      </w:r>
      <w:proofErr w:type="gramStart"/>
      <w:r>
        <w:t>введен</w:t>
      </w:r>
      <w:proofErr w:type="gramEnd"/>
      <w:r>
        <w:t xml:space="preserve"> в действие Приказом </w:t>
      </w:r>
      <w:proofErr w:type="spellStart"/>
      <w:r>
        <w:t>Росстандарта</w:t>
      </w:r>
      <w:proofErr w:type="spellEnd"/>
      <w:r>
        <w:t xml:space="preserve"> от 09.12.2015 № 2127-ст).</w:t>
      </w:r>
      <w:bookmarkEnd w:id="36"/>
    </w:p>
    <w:p w:rsidR="00FE7364" w:rsidRDefault="00CF224F">
      <w:pPr>
        <w:pStyle w:val="1"/>
        <w:shd w:val="clear" w:color="auto" w:fill="auto"/>
      </w:pPr>
      <w:r>
        <w:rPr>
          <w:b/>
          <w:bCs/>
        </w:rPr>
        <w:t>Приложение 2</w:t>
      </w:r>
    </w:p>
    <w:p w:rsidR="00FE7364" w:rsidRDefault="00CF224F">
      <w:pPr>
        <w:pStyle w:val="11"/>
        <w:keepNext/>
        <w:keepLines/>
        <w:shd w:val="clear" w:color="auto" w:fill="auto"/>
      </w:pPr>
      <w:bookmarkStart w:id="37" w:name="bookmark37"/>
      <w:bookmarkStart w:id="38" w:name="bookmark38"/>
      <w:bookmarkStart w:id="39" w:name="bookmark36"/>
      <w:r>
        <w:t xml:space="preserve">Чек-лист формирования инфраструктуры и комплектации </w:t>
      </w:r>
      <w:proofErr w:type="spellStart"/>
      <w:r>
        <w:t>учебно</w:t>
      </w:r>
      <w:r>
        <w:softHyphen/>
        <w:t>методических</w:t>
      </w:r>
      <w:proofErr w:type="spellEnd"/>
      <w:r>
        <w:t xml:space="preserve"> материалов</w:t>
      </w:r>
      <w:bookmarkEnd w:id="37"/>
      <w:bookmarkEnd w:id="38"/>
      <w:bookmarkEnd w:id="39"/>
    </w:p>
    <w:p w:rsidR="00FE7364" w:rsidRDefault="00CF224F">
      <w:pPr>
        <w:pStyle w:val="1"/>
        <w:shd w:val="clear" w:color="auto" w:fill="auto"/>
        <w:ind w:firstLine="360"/>
      </w:pPr>
      <w:r>
        <w:t>Ключевыми этапами формирования инфраструктуры являются: постановка задачи проектирования и внедрения, оценка реализуемости и затрат, инициация, педагогическое проектирование, техническое проектирование, внедрение РППС ДОО, завершение.</w:t>
      </w:r>
      <w:r>
        <w:br w:type="page"/>
      </w:r>
    </w:p>
    <w:p w:rsidR="00FE7364" w:rsidRDefault="00CF224F">
      <w:pPr>
        <w:pStyle w:val="13"/>
        <w:keepNext/>
        <w:keepLines/>
        <w:shd w:val="clear" w:color="auto" w:fill="auto"/>
        <w:jc w:val="left"/>
      </w:pPr>
      <w:bookmarkStart w:id="40" w:name="bookmark39"/>
      <w:r>
        <w:lastRenderedPageBreak/>
        <w:t>Приложение 3</w:t>
      </w:r>
      <w:bookmarkEnd w:id="40"/>
    </w:p>
    <w:p w:rsidR="00FE7364" w:rsidRDefault="00CF224F">
      <w:pPr>
        <w:pStyle w:val="11"/>
        <w:keepNext/>
        <w:keepLines/>
        <w:shd w:val="clear" w:color="auto" w:fill="auto"/>
      </w:pPr>
      <w:bookmarkStart w:id="41" w:name="bookmark42"/>
      <w:bookmarkStart w:id="42" w:name="bookmark43"/>
      <w:bookmarkStart w:id="43" w:name="bookmark40"/>
      <w:bookmarkStart w:id="44" w:name="bookmark41"/>
      <w:r>
        <w:t xml:space="preserve">Инструкция по формированию инфраструктуры и комплектации </w:t>
      </w:r>
      <w:proofErr w:type="spellStart"/>
      <w:r>
        <w:t>учебно</w:t>
      </w:r>
      <w:r>
        <w:softHyphen/>
        <w:t>методических</w:t>
      </w:r>
      <w:proofErr w:type="spellEnd"/>
      <w:r>
        <w:t xml:space="preserve"> материалов в ДОО</w:t>
      </w:r>
      <w:bookmarkEnd w:id="41"/>
      <w:bookmarkEnd w:id="42"/>
      <w:bookmarkEnd w:id="43"/>
      <w:bookmarkEnd w:id="4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8"/>
        <w:gridCol w:w="4397"/>
        <w:gridCol w:w="4402"/>
      </w:tblGrid>
      <w:tr w:rsidR="00FE7364">
        <w:trPr>
          <w:trHeight w:val="128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Алгоритм действий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Участники</w:t>
            </w:r>
          </w:p>
        </w:tc>
      </w:tr>
      <w:tr w:rsidR="00FE7364">
        <w:trPr>
          <w:trHeight w:val="350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Шаг 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оценку и анализ инфраструктуры и комплектации учебно-методических материалов ДОО, определив наиболее проблемные зоны (издание приказа о проведении оценки, создании рабочих (творческих) групп по формированию перечней по каждой возрастной параллели, назначении ответственных лиц, проведении смотров конкурсов в образовательной организации и др.)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заместители, педагоги, специалисты ДОО (возможно участие управляющих советов ДОО, родительских комитетов)</w:t>
            </w:r>
          </w:p>
        </w:tc>
      </w:tr>
      <w:tr w:rsidR="00FE7364">
        <w:trPr>
          <w:trHeight w:val="191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Шаг 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tabs>
                <w:tab w:val="left" w:pos="24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запросы</w:t>
            </w:r>
            <w:r>
              <w:rPr>
                <w:sz w:val="24"/>
                <w:szCs w:val="24"/>
              </w:rPr>
              <w:tab/>
              <w:t>родителей и</w:t>
            </w:r>
          </w:p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реализации образовательной программы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интересы, склонности, предпочтения, индивидуальные особенности детей в группах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специалисты, родители воспитанников, посещающих ДОО</w:t>
            </w:r>
          </w:p>
        </w:tc>
      </w:tr>
      <w:tr w:rsidR="00FE7364">
        <w:trPr>
          <w:trHeight w:val="509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Шаг 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перечень необходимых материалов и оборудования, исходя из принципа необходимости и материальных возможностей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(ответственные): – заместители заведующего, старший воспитатель, воспитатели, специалисты;</w:t>
            </w:r>
          </w:p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рабочие (творческие) группы педагогов и специалистов составляют общий перечень, необходимых материалов и оборудования, с учетом возрастных особенностей детей (по возрастным параллелям);</w:t>
            </w:r>
          </w:p>
          <w:p w:rsidR="00FE7364" w:rsidRDefault="00CF224F">
            <w:pPr>
              <w:pStyle w:val="aa"/>
              <w:shd w:val="clear" w:color="auto" w:fill="auto"/>
              <w:tabs>
                <w:tab w:val="left" w:pos="26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воспитатели и специалисты, адаптируют (дорабатывают) перечень необходимых материалов и оборудования, с учетом индивидуальных</w:t>
            </w:r>
            <w:r>
              <w:rPr>
                <w:sz w:val="24"/>
                <w:szCs w:val="24"/>
              </w:rPr>
              <w:tab/>
              <w:t>особенностей,</w:t>
            </w:r>
          </w:p>
          <w:p w:rsidR="00FE7364" w:rsidRDefault="00CF224F">
            <w:pPr>
              <w:pStyle w:val="aa"/>
              <w:shd w:val="clear" w:color="auto" w:fill="auto"/>
              <w:tabs>
                <w:tab w:val="left" w:pos="26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ab/>
              <w:t>потребностей,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8"/>
        <w:gridCol w:w="4397"/>
        <w:gridCol w:w="4402"/>
      </w:tblGrid>
      <w:tr w:rsidR="00FE7364">
        <w:trPr>
          <w:trHeight w:val="192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способностей, интересов и состояния здоровья детей, посещающих группу, сад, кабинет)</w:t>
            </w:r>
          </w:p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Доработанные перечни фиксируются (вносятся) в паспортах группы, кабинета.</w:t>
            </w:r>
          </w:p>
        </w:tc>
      </w:tr>
      <w:tr w:rsidR="00FE7364">
        <w:trPr>
          <w:trHeight w:val="1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Шаг 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план-схему, определив пространственное размещение оборудования в группах, опираясь на принцип нежёсткого зонирования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заведующего, старший воспитатель, воспитатели, специалисты.</w:t>
            </w:r>
          </w:p>
        </w:tc>
      </w:tr>
      <w:tr w:rsidR="00FE7364">
        <w:trPr>
          <w:trHeight w:val="96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Шаг 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Разместить мебель</w:t>
            </w:r>
            <w:proofErr w:type="gramEnd"/>
            <w:r>
              <w:rPr>
                <w:sz w:val="24"/>
                <w:szCs w:val="24"/>
              </w:rPr>
              <w:t xml:space="preserve"> и крупное оборудование согласно плану-схеме, наполнить игровыми материалами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заведующего, старший воспитатель, воспитатели, специалисты</w:t>
            </w:r>
          </w:p>
        </w:tc>
      </w:tr>
      <w:tr w:rsidR="00FE7364">
        <w:trPr>
          <w:trHeight w:val="1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Шаг 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индекса популярности или дефицита применения оборудования у детей и педагогов, запросы от участников образовательного процесса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заведующего, старший воспитатель, воспитатели, специалисты</w:t>
            </w:r>
          </w:p>
        </w:tc>
      </w:tr>
      <w:tr w:rsidR="00FE7364">
        <w:trPr>
          <w:trHeight w:val="224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Шаг 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Продумать последовательность внесения изменений в инфраструктуру и комплектацию учебно-методических материалов в течение года, с учётом образовательной программы, положительной динамики развития детей, приобретения новых средств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заведующего, старший воспитатель, воспитатели, специалисты</w:t>
            </w:r>
          </w:p>
        </w:tc>
      </w:tr>
    </w:tbl>
    <w:p w:rsidR="00FE7364" w:rsidRDefault="00FE7364">
      <w:pPr>
        <w:spacing w:after="459" w:line="1" w:lineRule="exact"/>
      </w:pPr>
    </w:p>
    <w:p w:rsidR="00FE7364" w:rsidRDefault="00CF224F">
      <w:pPr>
        <w:pStyle w:val="1"/>
        <w:shd w:val="clear" w:color="auto" w:fill="auto"/>
        <w:ind w:firstLine="360"/>
      </w:pPr>
      <w:r>
        <w:t>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задач, а также игровых замыслов детей.</w:t>
      </w:r>
    </w:p>
    <w:p w:rsidR="00FE7364" w:rsidRDefault="00CF224F">
      <w:pPr>
        <w:pStyle w:val="1"/>
        <w:shd w:val="clear" w:color="auto" w:fill="auto"/>
        <w:ind w:firstLine="360"/>
      </w:pPr>
      <w:r>
        <w:t>Так, все оборудование можно условно сгруппировать по трем пространствам: пространству активной деятельности, пространству спокойной деятельности и пространству познания и творчества.</w:t>
      </w:r>
    </w:p>
    <w:p w:rsidR="00FE7364" w:rsidRDefault="00CF224F">
      <w:pPr>
        <w:pStyle w:val="1"/>
        <w:shd w:val="clear" w:color="auto" w:fill="auto"/>
        <w:ind w:firstLine="360"/>
      </w:pPr>
      <w:r>
        <w:t>В пространстве активной деятельности может размещаться оборудование, связанное с двигательной активностью, сюжетно-ролевыми играми и т.д. В пространстве спокойной деятельности – зона релаксации, конструктивные и театрализованные игры, настольные игры, книги и мягкая детская мебель, места приема пищи и иное. Пространство познания и творчества может включать оборудование для экспериментирования, оборудование для творчества. При этом следует учитывать, что любое деление условно, поскольку текущая задача или</w:t>
      </w:r>
      <w:r>
        <w:br w:type="page"/>
      </w:r>
      <w:r>
        <w:lastRenderedPageBreak/>
        <w:t xml:space="preserve">замысел детей могут трансформировать всё групповое помещение в пространство для активной деятельности или пространство познания и творчества. Необходимо помнить и о том, что познанием и творчеством пронизана вся жизнь детей, поэтому, например, при организации театрализованной игры, вся группа может превратиться в «театральный зал» </w:t>
      </w:r>
      <w:proofErr w:type="gramStart"/>
      <w:r>
        <w:t>или</w:t>
      </w:r>
      <w:proofErr w:type="gramEnd"/>
      <w:r>
        <w:t xml:space="preserve"> увлекшись какой-то темой дети развернут активную сюжетно-ролевую игру и тогда всё пространство станет пространством активной деятельности.</w:t>
      </w:r>
    </w:p>
    <w:p w:rsidR="00FE7364" w:rsidRDefault="00CF224F">
      <w:pPr>
        <w:pStyle w:val="1"/>
        <w:shd w:val="clear" w:color="auto" w:fill="auto"/>
        <w:ind w:firstLine="360"/>
      </w:pPr>
      <w:r>
        <w:t xml:space="preserve">Оборудование в групповом помещении также можно разместить в соответствии с его функциональным назначением, выделив несколько модулей: </w:t>
      </w:r>
      <w:proofErr w:type="gramStart"/>
      <w:r>
        <w:t>физкультурно-оздоровительный</w:t>
      </w:r>
      <w:proofErr w:type="gramEnd"/>
      <w:r>
        <w:t xml:space="preserve">, игровой, художественно-творческий, </w:t>
      </w:r>
      <w:proofErr w:type="spellStart"/>
      <w:r>
        <w:t>поисково</w:t>
      </w:r>
      <w:r>
        <w:softHyphen/>
        <w:t>познавательный</w:t>
      </w:r>
      <w:proofErr w:type="spellEnd"/>
      <w:r>
        <w:t>, релаксации, бытовой.</w:t>
      </w:r>
    </w:p>
    <w:p w:rsidR="00FE7364" w:rsidRDefault="00CF224F">
      <w:pPr>
        <w:pStyle w:val="1"/>
        <w:shd w:val="clear" w:color="auto" w:fill="auto"/>
        <w:ind w:firstLine="360"/>
      </w:pPr>
      <w:r>
        <w:t>Необходимо помнить, что у детей дошкольного возраста любые виды деятельности тесно переплетены с игрой, познание и экспериментирование легко переходят в творческую сюжетно-ролевую игру, также как и двигательная активность, труд или знакомство с литературным произведением. По сути, игровой модуль является системообразующим. Бытовой модуль может включать в себя то, что связано с приемом пищи, трудовыми поручениями, трудовой деятельностью. Модуль релаксации может состоять из зоны отдыха и релаксации, мягкой детской мебели, книжных стеллажей, столиков за которыми детьми могут смотреть книги, играть в спокойные игры.</w:t>
      </w:r>
    </w:p>
    <w:p w:rsidR="00FE7364" w:rsidRDefault="00CF224F">
      <w:pPr>
        <w:pStyle w:val="1"/>
        <w:shd w:val="clear" w:color="auto" w:fill="auto"/>
        <w:ind w:firstLine="360"/>
      </w:pPr>
      <w:r>
        <w:t>Оборудование в группе может быть размещено и по центрам детской активности. Описание самих центров представлено в тексте рекомендаций.</w:t>
      </w:r>
    </w:p>
    <w:p w:rsidR="00FE7364" w:rsidRDefault="00CF224F">
      <w:pPr>
        <w:pStyle w:val="1"/>
        <w:shd w:val="clear" w:color="auto" w:fill="auto"/>
        <w:ind w:firstLine="360"/>
      </w:pPr>
      <w:r>
        <w:t>При такой организации следует продумывать соседство центров с учетом пересечения детских активностей и их интеграции (объединения). Игра и конструирование, например, часто объединены в деятельности детей – постройка сразу обыгрывается или, наоборот, сюжет игры требует конструктивного творчества. Познание часто соседствует у детей с экспериментированием, а ознакомление с литературой – с театрализованным и художественным творчеством.</w:t>
      </w:r>
      <w:r>
        <w:br w:type="page"/>
      </w:r>
    </w:p>
    <w:p w:rsidR="00FE7364" w:rsidRDefault="00CF224F">
      <w:pPr>
        <w:pStyle w:val="1"/>
        <w:shd w:val="clear" w:color="auto" w:fill="auto"/>
        <w:spacing w:line="240" w:lineRule="auto"/>
      </w:pPr>
      <w:r>
        <w:rPr>
          <w:b/>
          <w:bCs/>
        </w:rPr>
        <w:lastRenderedPageBreak/>
        <w:t>Приложение 4</w:t>
      </w:r>
    </w:p>
    <w:p w:rsidR="00FE7364" w:rsidRDefault="00CF224F">
      <w:pPr>
        <w:pStyle w:val="11"/>
        <w:keepNext/>
        <w:keepLines/>
        <w:shd w:val="clear" w:color="auto" w:fill="auto"/>
      </w:pPr>
      <w:bookmarkStart w:id="45" w:name="bookmark46"/>
      <w:bookmarkStart w:id="46" w:name="bookmark47"/>
      <w:bookmarkStart w:id="47" w:name="bookmark44"/>
      <w:bookmarkStart w:id="48" w:name="bookmark45"/>
      <w:r>
        <w:t>Варианты организации внутренней инфраструктуры ДОО</w:t>
      </w:r>
      <w:bookmarkEnd w:id="45"/>
      <w:bookmarkEnd w:id="46"/>
      <w:bookmarkEnd w:id="47"/>
      <w:bookmarkEnd w:id="48"/>
    </w:p>
    <w:p w:rsidR="00FE7364" w:rsidRDefault="00CF224F">
      <w:pPr>
        <w:pStyle w:val="1"/>
        <w:shd w:val="clear" w:color="auto" w:fill="auto"/>
        <w:ind w:firstLine="360"/>
      </w:pPr>
      <w:r>
        <w:t>Для организации РППС в ДОО или в семейных условиях следует рассматривать пространство в рамках имеющихся возможностей. Традиционно это система кабинетов в ДОО и комнаты в квартире, доме и т. д., где проживает семья ребенка дошкольного возраста.</w:t>
      </w:r>
    </w:p>
    <w:p w:rsidR="00FE7364" w:rsidRDefault="00CF224F">
      <w:pPr>
        <w:pStyle w:val="1"/>
        <w:shd w:val="clear" w:color="auto" w:fill="auto"/>
        <w:ind w:firstLine="360"/>
      </w:pPr>
      <w:r>
        <w:t xml:space="preserve">Для максимально возможного использования имеющегося пространства, предлагается использовать базовые функциональные модули с учетом </w:t>
      </w:r>
      <w:proofErr w:type="spellStart"/>
      <w:r>
        <w:t>взаимодополнения</w:t>
      </w:r>
      <w:proofErr w:type="spellEnd"/>
      <w:r>
        <w:t xml:space="preserve"> образовательных областей. Функциональный модуль – это группа функционально связанных компонентов (учебные пособия, игры, игрушки, материалы, оборудование, инвентарь и пр.) по видам детской деятельности для организации пространства. Таким образом, образовательные задачи развития и воспитания ребенка дошкольного возраста могут быть решены с учетом возможностей имеющего пространства.</w:t>
      </w:r>
    </w:p>
    <w:p w:rsidR="00FE7364" w:rsidRDefault="00CF224F">
      <w:pPr>
        <w:pStyle w:val="1"/>
        <w:shd w:val="clear" w:color="auto" w:fill="auto"/>
        <w:ind w:firstLine="360"/>
      </w:pPr>
      <w:r>
        <w:t>Инфраструктура ДОО может включать следующие функциональные модули:</w:t>
      </w:r>
    </w:p>
    <w:p w:rsidR="00FE7364" w:rsidRDefault="00CF224F">
      <w:pPr>
        <w:pStyle w:val="1"/>
        <w:shd w:val="clear" w:color="auto" w:fill="auto"/>
      </w:pPr>
      <w:r>
        <w:t>– «игровой»;</w:t>
      </w:r>
    </w:p>
    <w:p w:rsidR="00FE7364" w:rsidRDefault="00CF224F">
      <w:pPr>
        <w:pStyle w:val="1"/>
        <w:shd w:val="clear" w:color="auto" w:fill="auto"/>
      </w:pPr>
      <w:r>
        <w:t>– «физкультурно-оздоровительный»;</w:t>
      </w:r>
    </w:p>
    <w:p w:rsidR="00FE7364" w:rsidRDefault="00CF224F">
      <w:pPr>
        <w:pStyle w:val="1"/>
        <w:shd w:val="clear" w:color="auto" w:fill="auto"/>
      </w:pPr>
      <w:r>
        <w:t>– «музыкальный»;</w:t>
      </w:r>
    </w:p>
    <w:p w:rsidR="00FE7364" w:rsidRDefault="00CF224F">
      <w:pPr>
        <w:pStyle w:val="1"/>
        <w:shd w:val="clear" w:color="auto" w:fill="auto"/>
      </w:pPr>
      <w:r>
        <w:t>– «художественно-творческий»;</w:t>
      </w:r>
    </w:p>
    <w:p w:rsidR="00FE7364" w:rsidRDefault="00CF224F">
      <w:pPr>
        <w:pStyle w:val="1"/>
        <w:shd w:val="clear" w:color="auto" w:fill="auto"/>
      </w:pPr>
      <w:r>
        <w:t>– «поисково-исследовательский»</w:t>
      </w:r>
    </w:p>
    <w:p w:rsidR="00FE7364" w:rsidRDefault="00CF224F">
      <w:pPr>
        <w:pStyle w:val="1"/>
        <w:shd w:val="clear" w:color="auto" w:fill="auto"/>
      </w:pPr>
      <w:r>
        <w:t>– «релаксации»;</w:t>
      </w:r>
    </w:p>
    <w:p w:rsidR="00FE7364" w:rsidRDefault="00CF224F">
      <w:pPr>
        <w:pStyle w:val="1"/>
        <w:shd w:val="clear" w:color="auto" w:fill="auto"/>
      </w:pPr>
      <w:r>
        <w:t>– «логопедический»;</w:t>
      </w:r>
    </w:p>
    <w:p w:rsidR="00FE7364" w:rsidRDefault="00CF224F">
      <w:pPr>
        <w:pStyle w:val="1"/>
        <w:shd w:val="clear" w:color="auto" w:fill="auto"/>
      </w:pPr>
      <w:r>
        <w:t>– «психологического сопровождения»;</w:t>
      </w:r>
    </w:p>
    <w:p w:rsidR="00FE7364" w:rsidRDefault="00CF224F">
      <w:pPr>
        <w:pStyle w:val="1"/>
        <w:shd w:val="clear" w:color="auto" w:fill="auto"/>
      </w:pPr>
      <w:r>
        <w:t>– «дефектологический»;</w:t>
      </w:r>
    </w:p>
    <w:p w:rsidR="00FE7364" w:rsidRDefault="00CF224F">
      <w:pPr>
        <w:pStyle w:val="1"/>
        <w:shd w:val="clear" w:color="auto" w:fill="auto"/>
      </w:pPr>
      <w:r>
        <w:t>– «административный»;</w:t>
      </w:r>
    </w:p>
    <w:p w:rsidR="00FE7364" w:rsidRDefault="00CF224F">
      <w:pPr>
        <w:pStyle w:val="1"/>
        <w:shd w:val="clear" w:color="auto" w:fill="auto"/>
      </w:pPr>
      <w:r>
        <w:t>– «территории и архитектуры ДОО».</w:t>
      </w:r>
    </w:p>
    <w:p w:rsidR="00FE7364" w:rsidRDefault="00CF224F">
      <w:pPr>
        <w:pStyle w:val="1"/>
        <w:shd w:val="clear" w:color="auto" w:fill="auto"/>
        <w:ind w:firstLine="360"/>
      </w:pPr>
      <w:r>
        <w:t>Общая характеристика функциональных модулей.</w:t>
      </w:r>
    </w:p>
    <w:p w:rsidR="00FE7364" w:rsidRDefault="00CF224F">
      <w:pPr>
        <w:pStyle w:val="1"/>
        <w:numPr>
          <w:ilvl w:val="0"/>
          <w:numId w:val="9"/>
        </w:numPr>
        <w:shd w:val="clear" w:color="auto" w:fill="auto"/>
        <w:tabs>
          <w:tab w:val="left" w:pos="1131"/>
        </w:tabs>
        <w:ind w:firstLine="360"/>
        <w:sectPr w:rsidR="00FE7364">
          <w:footerReference w:type="even" r:id="rId28"/>
          <w:footerReference w:type="default" r:id="rId29"/>
          <w:pgSz w:w="11909" w:h="16840"/>
          <w:pgMar w:top="918" w:right="850" w:bottom="1196" w:left="1001" w:header="490" w:footer="3" w:gutter="0"/>
          <w:cols w:space="720"/>
          <w:noEndnote/>
          <w:docGrid w:linePitch="360"/>
        </w:sectPr>
      </w:pPr>
      <w:r>
        <w:t xml:space="preserve">Функциональные модули ориентированы </w:t>
      </w:r>
      <w:proofErr w:type="gramStart"/>
      <w:r>
        <w:t>на</w:t>
      </w:r>
      <w:proofErr w:type="gramEnd"/>
      <w:r>
        <w:t xml:space="preserve"> следующие возрастные</w:t>
      </w:r>
    </w:p>
    <w:p w:rsidR="00FE7364" w:rsidRDefault="00CF224F">
      <w:pPr>
        <w:pStyle w:val="1"/>
        <w:shd w:val="clear" w:color="auto" w:fill="auto"/>
        <w:spacing w:line="240" w:lineRule="auto"/>
      </w:pPr>
      <w:r>
        <w:lastRenderedPageBreak/>
        <w:t>группы:</w:t>
      </w:r>
    </w:p>
    <w:p w:rsidR="00FE7364" w:rsidRDefault="00CF224F">
      <w:pPr>
        <w:pStyle w:val="1"/>
        <w:shd w:val="clear" w:color="auto" w:fill="auto"/>
      </w:pPr>
      <w:r>
        <w:t>– группа для детей младенческого возраста (до года);</w:t>
      </w:r>
    </w:p>
    <w:p w:rsidR="00FE7364" w:rsidRDefault="00CF224F">
      <w:pPr>
        <w:pStyle w:val="1"/>
        <w:shd w:val="clear" w:color="auto" w:fill="auto"/>
      </w:pPr>
      <w:r>
        <w:t>– группа раннего возраста (от 1 года до 2-х лет);</w:t>
      </w:r>
    </w:p>
    <w:p w:rsidR="00FE7364" w:rsidRDefault="00CF224F">
      <w:pPr>
        <w:pStyle w:val="1"/>
        <w:shd w:val="clear" w:color="auto" w:fill="auto"/>
      </w:pPr>
      <w:r>
        <w:t>– I младшая группа (2-3 года);</w:t>
      </w:r>
    </w:p>
    <w:p w:rsidR="00FE7364" w:rsidRDefault="00CF224F">
      <w:pPr>
        <w:pStyle w:val="1"/>
        <w:shd w:val="clear" w:color="auto" w:fill="auto"/>
      </w:pPr>
      <w:r>
        <w:t>– II младшая группа (3-4 года);</w:t>
      </w:r>
    </w:p>
    <w:p w:rsidR="00FE7364" w:rsidRDefault="00CF224F">
      <w:pPr>
        <w:pStyle w:val="1"/>
        <w:shd w:val="clear" w:color="auto" w:fill="auto"/>
      </w:pPr>
      <w:r>
        <w:t>– средняя группа (4-5 лет);</w:t>
      </w:r>
    </w:p>
    <w:p w:rsidR="00FE7364" w:rsidRDefault="00CF224F">
      <w:pPr>
        <w:pStyle w:val="1"/>
        <w:shd w:val="clear" w:color="auto" w:fill="auto"/>
      </w:pPr>
      <w:r>
        <w:t>– старшая группа (5-6 лет);</w:t>
      </w:r>
    </w:p>
    <w:p w:rsidR="00FE7364" w:rsidRDefault="00CF224F">
      <w:pPr>
        <w:pStyle w:val="1"/>
        <w:shd w:val="clear" w:color="auto" w:fill="auto"/>
      </w:pPr>
      <w:r>
        <w:t>– подготовительная группа (6-7 лет).</w:t>
      </w:r>
    </w:p>
    <w:p w:rsidR="00FE7364" w:rsidRDefault="00CF224F">
      <w:pPr>
        <w:pStyle w:val="1"/>
        <w:numPr>
          <w:ilvl w:val="0"/>
          <w:numId w:val="9"/>
        </w:numPr>
        <w:shd w:val="clear" w:color="auto" w:fill="auto"/>
        <w:tabs>
          <w:tab w:val="left" w:pos="1158"/>
        </w:tabs>
        <w:ind w:left="360" w:hanging="360"/>
      </w:pPr>
      <w:r>
        <w:t>Каждый функциональный модуль охватывает все образовательные области (социально-коммуникативное развитие, познавательное развитие, речевое развитие, художественно-эстетическое развитие, физическое развитие) с учетом индивидуальных и возрастных особенностей дошкольников.</w:t>
      </w:r>
    </w:p>
    <w:p w:rsidR="00FE7364" w:rsidRDefault="00CF224F">
      <w:pPr>
        <w:pStyle w:val="1"/>
        <w:numPr>
          <w:ilvl w:val="0"/>
          <w:numId w:val="9"/>
        </w:numPr>
        <w:shd w:val="clear" w:color="auto" w:fill="auto"/>
        <w:tabs>
          <w:tab w:val="left" w:pos="1158"/>
        </w:tabs>
        <w:ind w:left="360" w:hanging="360"/>
      </w:pPr>
      <w:r>
        <w:t>Организация пространства ДОО соответствует количественному наполнению Перечней функциональных модулей в зависимости от индивидуальных и возрастных особенностей воспитанников и требованиям к устройству и организации помещений ДОО.</w:t>
      </w:r>
    </w:p>
    <w:p w:rsidR="00FE7364" w:rsidRDefault="00CF224F">
      <w:pPr>
        <w:pStyle w:val="1"/>
        <w:numPr>
          <w:ilvl w:val="0"/>
          <w:numId w:val="9"/>
        </w:numPr>
        <w:shd w:val="clear" w:color="auto" w:fill="auto"/>
        <w:tabs>
          <w:tab w:val="left" w:pos="1158"/>
        </w:tabs>
        <w:ind w:left="360" w:hanging="360"/>
      </w:pPr>
      <w:r>
        <w:t>Количественное наполнение каждой из позиций Перечней функциональных модулей соответствует требованиям к устройству и организации помещений ДОО по принципу предлагаемого количества, исходя из типовой численности группы детей.</w:t>
      </w:r>
    </w:p>
    <w:p w:rsidR="00FE7364" w:rsidRDefault="00CF224F">
      <w:pPr>
        <w:pStyle w:val="1"/>
        <w:numPr>
          <w:ilvl w:val="0"/>
          <w:numId w:val="9"/>
        </w:numPr>
        <w:shd w:val="clear" w:color="auto" w:fill="auto"/>
        <w:tabs>
          <w:tab w:val="left" w:pos="1158"/>
        </w:tabs>
        <w:ind w:left="360" w:hanging="360"/>
      </w:pPr>
      <w:r>
        <w:t>Перечни функциональных модулей рекомендуются для использования независимо от вида ДОО.</w:t>
      </w:r>
    </w:p>
    <w:p w:rsidR="00FE7364" w:rsidRDefault="00CF224F">
      <w:pPr>
        <w:pStyle w:val="1"/>
        <w:numPr>
          <w:ilvl w:val="0"/>
          <w:numId w:val="9"/>
        </w:numPr>
        <w:shd w:val="clear" w:color="auto" w:fill="auto"/>
        <w:tabs>
          <w:tab w:val="left" w:pos="1158"/>
        </w:tabs>
        <w:ind w:left="360" w:hanging="360"/>
      </w:pPr>
      <w:r>
        <w:t>Позиции перечней (материалов, игрушек, оборудования и пр.) функциональных модулей могут быть использованы для организации РППС родителями дошкольников в домашних условиях.</w:t>
      </w:r>
    </w:p>
    <w:p w:rsidR="00FE7364" w:rsidRDefault="00CF224F">
      <w:pPr>
        <w:pStyle w:val="1"/>
        <w:numPr>
          <w:ilvl w:val="0"/>
          <w:numId w:val="9"/>
        </w:numPr>
        <w:shd w:val="clear" w:color="auto" w:fill="auto"/>
        <w:tabs>
          <w:tab w:val="left" w:pos="1158"/>
        </w:tabs>
        <w:spacing w:line="374" w:lineRule="auto"/>
        <w:rPr>
          <w:sz w:val="22"/>
          <w:szCs w:val="22"/>
        </w:rPr>
        <w:sectPr w:rsidR="00FE7364">
          <w:footerReference w:type="even" r:id="rId30"/>
          <w:footerReference w:type="default" r:id="rId31"/>
          <w:pgSz w:w="11909" w:h="16840"/>
          <w:pgMar w:top="1112" w:right="947" w:bottom="614" w:left="1091" w:header="684" w:footer="186" w:gutter="0"/>
          <w:cols w:space="720"/>
          <w:noEndnote/>
          <w:docGrid w:linePitch="360"/>
        </w:sectPr>
      </w:pPr>
      <w:r>
        <w:t xml:space="preserve">Перечни функциональных модулей в части </w:t>
      </w:r>
      <w:proofErr w:type="spellStart"/>
      <w:r>
        <w:t>общефункциональных</w:t>
      </w:r>
      <w:proofErr w:type="spellEnd"/>
      <w:r>
        <w:t xml:space="preserve"> компонентов, таких, как мебель, сопутствующее оборудование, образовательные и развивающие информационные технологии, могут коррелировать с перечнями, предложенными </w:t>
      </w:r>
      <w:proofErr w:type="gramStart"/>
      <w:r>
        <w:t>в</w:t>
      </w:r>
      <w:proofErr w:type="gramEnd"/>
      <w:r>
        <w:t xml:space="preserve"> настоящих </w:t>
      </w:r>
      <w:r>
        <w:rPr>
          <w:sz w:val="22"/>
          <w:szCs w:val="22"/>
        </w:rPr>
        <w:t>37</w:t>
      </w:r>
    </w:p>
    <w:p w:rsidR="00FE7364" w:rsidRDefault="00CF224F">
      <w:pPr>
        <w:pStyle w:val="1"/>
        <w:shd w:val="clear" w:color="auto" w:fill="auto"/>
      </w:pPr>
      <w:proofErr w:type="gramStart"/>
      <w:r>
        <w:lastRenderedPageBreak/>
        <w:t>рекомендациях</w:t>
      </w:r>
      <w:proofErr w:type="gramEnd"/>
      <w:r>
        <w:t>.</w:t>
      </w:r>
    </w:p>
    <w:p w:rsidR="00FE7364" w:rsidRDefault="00CF224F">
      <w:pPr>
        <w:pStyle w:val="1"/>
        <w:numPr>
          <w:ilvl w:val="0"/>
          <w:numId w:val="9"/>
        </w:numPr>
        <w:shd w:val="clear" w:color="auto" w:fill="auto"/>
        <w:tabs>
          <w:tab w:val="left" w:pos="1392"/>
        </w:tabs>
        <w:ind w:left="360" w:hanging="360"/>
      </w:pPr>
      <w:r>
        <w:t>При организации разновозрастных групп воспитанников содержательное и количественное наполнение функциональных модулей реализуется в зависимости от количества и возраста детей по усмотрению ДОО.</w:t>
      </w:r>
    </w:p>
    <w:p w:rsidR="00FE7364" w:rsidRDefault="00CF224F">
      <w:pPr>
        <w:pStyle w:val="1"/>
        <w:shd w:val="clear" w:color="auto" w:fill="auto"/>
        <w:ind w:firstLine="360"/>
      </w:pPr>
      <w:r>
        <w:t>Критерии оценки РППС: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Открытость среды для преобразований: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элементы, которые можно менять, преобразовывать (стена творчества, выставки-мастерские и пр.);</w:t>
      </w:r>
    </w:p>
    <w:p w:rsidR="00FE7364" w:rsidRDefault="00CF224F">
      <w:pPr>
        <w:pStyle w:val="1"/>
        <w:shd w:val="clear" w:color="auto" w:fill="auto"/>
      </w:pPr>
      <w:r>
        <w:t>– отсутствие жестко закрепленных центров активности.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Современность среды: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современные и традиционные игрушки и пособия;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оборудование, соответствующее реалиям времени;</w:t>
      </w:r>
    </w:p>
    <w:p w:rsidR="00FE7364" w:rsidRDefault="00CF224F">
      <w:pPr>
        <w:pStyle w:val="1"/>
        <w:shd w:val="clear" w:color="auto" w:fill="auto"/>
        <w:ind w:left="360" w:hanging="360"/>
      </w:pPr>
      <w:proofErr w:type="gramStart"/>
      <w:r>
        <w:t>– мебель и инвентарь, соответствующие требованиям современной социально-культурной ситуации (</w:t>
      </w:r>
      <w:proofErr w:type="spellStart"/>
      <w:r>
        <w:t>трансформируемость</w:t>
      </w:r>
      <w:proofErr w:type="spellEnd"/>
      <w:r>
        <w:t xml:space="preserve">, </w:t>
      </w:r>
      <w:proofErr w:type="spellStart"/>
      <w:r>
        <w:t>полифункциональность</w:t>
      </w:r>
      <w:proofErr w:type="spellEnd"/>
      <w:r>
        <w:t xml:space="preserve"> и пр.).</w:t>
      </w:r>
      <w:proofErr w:type="gramEnd"/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Ориентированность на повышение физической активности:</w:t>
      </w:r>
    </w:p>
    <w:p w:rsidR="00FE7364" w:rsidRDefault="00CF224F">
      <w:pPr>
        <w:pStyle w:val="1"/>
        <w:shd w:val="clear" w:color="auto" w:fill="auto"/>
      </w:pPr>
      <w:r>
        <w:t>– специальное оборудование для физкультурного центра;</w:t>
      </w:r>
    </w:p>
    <w:p w:rsidR="00FE7364" w:rsidRDefault="00CF224F">
      <w:pPr>
        <w:pStyle w:val="1"/>
        <w:shd w:val="clear" w:color="auto" w:fill="auto"/>
      </w:pPr>
      <w:r>
        <w:t>– пространство для осуществления физической активности.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Приспособленность для познавательной деятельности:</w:t>
      </w:r>
    </w:p>
    <w:p w:rsidR="00FE7364" w:rsidRDefault="00CF224F">
      <w:pPr>
        <w:pStyle w:val="1"/>
        <w:shd w:val="clear" w:color="auto" w:fill="auto"/>
      </w:pPr>
      <w:r>
        <w:t>– дидактические игры и материалы;</w:t>
      </w:r>
    </w:p>
    <w:p w:rsidR="00FE7364" w:rsidRDefault="00CF224F">
      <w:pPr>
        <w:pStyle w:val="1"/>
        <w:shd w:val="clear" w:color="auto" w:fill="auto"/>
      </w:pPr>
      <w:r>
        <w:t>– книжный центр с набором разнообразных книг;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обучающие элементы в оформлении среды (карты, схемы, алгоритмы);</w:t>
      </w:r>
    </w:p>
    <w:p w:rsidR="00FE7364" w:rsidRDefault="00CF224F">
      <w:pPr>
        <w:pStyle w:val="1"/>
        <w:shd w:val="clear" w:color="auto" w:fill="auto"/>
      </w:pPr>
      <w:r>
        <w:t>– материалы для экспериментальной деятельности и др.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Приспособленность для сюжетно-ролевых игр: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игрушки и атрибуты для организации сюжетно-ролевых игр в соответствии с гендерными предпочтениями;</w:t>
      </w:r>
    </w:p>
    <w:p w:rsidR="00FE7364" w:rsidRDefault="00CF224F">
      <w:pPr>
        <w:pStyle w:val="1"/>
        <w:shd w:val="clear" w:color="auto" w:fill="auto"/>
        <w:ind w:firstLine="360"/>
      </w:pPr>
      <w:r>
        <w:t>– пространство для организации сюжетно-ролевых игр.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Ориентированность на творческое развитие:</w:t>
      </w:r>
      <w:r>
        <w:br w:type="page"/>
      </w:r>
    </w:p>
    <w:p w:rsidR="00FE7364" w:rsidRDefault="00CF224F">
      <w:pPr>
        <w:pStyle w:val="1"/>
        <w:shd w:val="clear" w:color="auto" w:fill="auto"/>
      </w:pPr>
      <w:r>
        <w:lastRenderedPageBreak/>
        <w:t>– игры и материалы для организации творческой активности детей;</w:t>
      </w:r>
    </w:p>
    <w:p w:rsidR="00FE7364" w:rsidRDefault="00CF224F">
      <w:pPr>
        <w:pStyle w:val="1"/>
        <w:shd w:val="clear" w:color="auto" w:fill="auto"/>
      </w:pPr>
      <w:r>
        <w:t>– пространство для организации творческой активности детей.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Элементы природы в среде:</w:t>
      </w:r>
    </w:p>
    <w:p w:rsidR="00FE7364" w:rsidRDefault="00CF224F">
      <w:pPr>
        <w:pStyle w:val="1"/>
        <w:shd w:val="clear" w:color="auto" w:fill="auto"/>
      </w:pPr>
      <w:r>
        <w:t>– специально оборудованный центр природы;</w:t>
      </w:r>
    </w:p>
    <w:p w:rsidR="00FE7364" w:rsidRDefault="00CF224F">
      <w:pPr>
        <w:pStyle w:val="1"/>
        <w:shd w:val="clear" w:color="auto" w:fill="auto"/>
      </w:pPr>
      <w:r>
        <w:t>– растительность в группе (цветы, мини-огороды) при возможности;</w:t>
      </w:r>
    </w:p>
    <w:p w:rsidR="00FE7364" w:rsidRDefault="00CF224F">
      <w:pPr>
        <w:pStyle w:val="1"/>
        <w:shd w:val="clear" w:color="auto" w:fill="auto"/>
      </w:pPr>
      <w:r>
        <w:t>– прочие элементы природы в среде.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Комфортность среды: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мягкая, комфортная мебель;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уголок психологической разгрузки (уединения);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наличие частички дома: любимой игрушки из дома, семейных фото;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оптимальное расположение предметов мебели и оборудования в пространстве (возможности для свободного осуществления детьми непересекающихся видов деятельности, свободного перемещения в пространстве группы).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Эстетика среды: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наличие элементов художественной культуры (декоративные элементы на стенах, выставки предметов народного творчества, репродукции картин и пр.);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присутствие дизайнерских элементов в оформлении среды (стен, окон, пола);</w:t>
      </w:r>
    </w:p>
    <w:p w:rsidR="00FE7364" w:rsidRDefault="00CF224F">
      <w:pPr>
        <w:pStyle w:val="1"/>
        <w:shd w:val="clear" w:color="auto" w:fill="auto"/>
        <w:ind w:left="360" w:hanging="360"/>
      </w:pPr>
      <w:proofErr w:type="gramStart"/>
      <w:r>
        <w:t>– сбалансированность цветовой гаммы помещения (отсутствие «кричащих», «кислотных» тонов, взаимоисключающих цветов, разброса цвета, несоответствия и пр.).</w:t>
      </w:r>
      <w:proofErr w:type="gramEnd"/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Безопасность среды: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обеспечение детей такими материалами и оборудованием, при использовании которых их физическому и психическому здоровью не угрожает опасность;</w:t>
      </w:r>
    </w:p>
    <w:p w:rsidR="00FE7364" w:rsidRDefault="00CF224F">
      <w:pPr>
        <w:pStyle w:val="1"/>
        <w:shd w:val="clear" w:color="auto" w:fill="auto"/>
        <w:ind w:firstLine="360"/>
      </w:pPr>
      <w:r>
        <w:t xml:space="preserve">– соответствие предметно-развивающей среды требованиям СанПиН </w:t>
      </w:r>
      <w:r>
        <w:rPr>
          <w:i/>
          <w:iCs/>
        </w:rPr>
        <w:t>Нормативно-правовое и методическое обеспечение:</w:t>
      </w:r>
    </w:p>
    <w:p w:rsidR="00FE7364" w:rsidRDefault="00CF224F">
      <w:pPr>
        <w:pStyle w:val="1"/>
        <w:shd w:val="clear" w:color="auto" w:fill="auto"/>
      </w:pPr>
      <w:r>
        <w:t>– наличие необходимой документации (правовая база; текущая</w:t>
      </w:r>
      <w:r>
        <w:br w:type="page"/>
      </w:r>
      <w:r>
        <w:lastRenderedPageBreak/>
        <w:t>документация; паспорт группы, кабинета);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соответствие методической литературы направлению деятельности, наличие периодических изданий.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Создание информационного пространства для родителей:</w:t>
      </w:r>
    </w:p>
    <w:p w:rsidR="00FE7364" w:rsidRDefault="00CF224F">
      <w:pPr>
        <w:pStyle w:val="1"/>
        <w:shd w:val="clear" w:color="auto" w:fill="auto"/>
      </w:pPr>
      <w:r>
        <w:t>– содержание информационных материалов для родителей;</w:t>
      </w:r>
    </w:p>
    <w:p w:rsidR="00FE7364" w:rsidRDefault="00CF224F">
      <w:pPr>
        <w:pStyle w:val="1"/>
        <w:shd w:val="clear" w:color="auto" w:fill="auto"/>
      </w:pPr>
      <w:r>
        <w:t>– эстетика оформления;</w:t>
      </w:r>
    </w:p>
    <w:p w:rsidR="00FE7364" w:rsidRDefault="00CF224F">
      <w:pPr>
        <w:pStyle w:val="1"/>
        <w:shd w:val="clear" w:color="auto" w:fill="auto"/>
        <w:ind w:left="360" w:hanging="360"/>
      </w:pPr>
      <w:r>
        <w:t>– наличие информации о воспитанниках, материалы, отражающие включение родителей в образовательный процесс.</w:t>
      </w:r>
    </w:p>
    <w:p w:rsidR="00FE7364" w:rsidRDefault="00CF224F">
      <w:pPr>
        <w:pStyle w:val="1"/>
        <w:shd w:val="clear" w:color="auto" w:fill="auto"/>
      </w:pPr>
      <w:r>
        <w:rPr>
          <w:b/>
          <w:bCs/>
          <w:i/>
          <w:iCs/>
        </w:rPr>
        <w:t>Вариант организации внутренней инфраструктуры ДОО в виде центров</w:t>
      </w:r>
    </w:p>
    <w:p w:rsidR="00FE7364" w:rsidRDefault="00CF224F">
      <w:pPr>
        <w:pStyle w:val="1"/>
        <w:shd w:val="clear" w:color="auto" w:fill="auto"/>
        <w:ind w:firstLine="360"/>
      </w:pPr>
      <w:r>
        <w:t xml:space="preserve">Центры детской активности, которые обеспечивают все виды детской деятельности, в которых организуется образовательная деятельность. </w:t>
      </w:r>
      <w:r>
        <w:rPr>
          <w:i/>
          <w:iCs/>
        </w:rPr>
        <w:t>В группах раннего возраста создаются 6 центров детской активности:</w:t>
      </w:r>
    </w:p>
    <w:p w:rsidR="00FE7364" w:rsidRDefault="00CF224F">
      <w:pPr>
        <w:pStyle w:val="1"/>
        <w:numPr>
          <w:ilvl w:val="0"/>
          <w:numId w:val="10"/>
        </w:numPr>
        <w:shd w:val="clear" w:color="auto" w:fill="auto"/>
        <w:tabs>
          <w:tab w:val="left" w:pos="1177"/>
        </w:tabs>
        <w:ind w:left="360" w:hanging="360"/>
      </w:pPr>
      <w:r>
        <w:t>Центр двигательной активности для развития основных движений детей.</w:t>
      </w:r>
    </w:p>
    <w:p w:rsidR="00FE7364" w:rsidRDefault="00CF224F">
      <w:pPr>
        <w:pStyle w:val="1"/>
        <w:numPr>
          <w:ilvl w:val="0"/>
          <w:numId w:val="10"/>
        </w:numPr>
        <w:shd w:val="clear" w:color="auto" w:fill="auto"/>
        <w:tabs>
          <w:tab w:val="left" w:pos="1177"/>
        </w:tabs>
        <w:ind w:left="360" w:hanging="360"/>
      </w:pPr>
      <w:r>
        <w:t xml:space="preserve">Центр </w:t>
      </w:r>
      <w:proofErr w:type="spellStart"/>
      <w:r>
        <w:t>сенсорики</w:t>
      </w:r>
      <w:proofErr w:type="spellEnd"/>
      <w:r>
        <w:t xml:space="preserve">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размера.</w:t>
      </w:r>
    </w:p>
    <w:p w:rsidR="00FE7364" w:rsidRDefault="00CF224F">
      <w:pPr>
        <w:pStyle w:val="1"/>
        <w:numPr>
          <w:ilvl w:val="0"/>
          <w:numId w:val="10"/>
        </w:numPr>
        <w:shd w:val="clear" w:color="auto" w:fill="auto"/>
        <w:tabs>
          <w:tab w:val="left" w:pos="1177"/>
        </w:tabs>
        <w:ind w:left="360" w:hanging="360"/>
      </w:pPr>
      <w:r>
        <w:t>Центр для организации предметных и предметно-манипуляторных игр, совместных игр со сверстниками под руководством взрослого.</w:t>
      </w:r>
    </w:p>
    <w:p w:rsidR="00FE7364" w:rsidRDefault="00CF224F">
      <w:pPr>
        <w:pStyle w:val="1"/>
        <w:numPr>
          <w:ilvl w:val="0"/>
          <w:numId w:val="10"/>
        </w:numPr>
        <w:shd w:val="clear" w:color="auto" w:fill="auto"/>
        <w:tabs>
          <w:tab w:val="left" w:pos="1177"/>
        </w:tabs>
        <w:ind w:left="360" w:hanging="360"/>
      </w:pPr>
      <w:r>
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средств.</w:t>
      </w:r>
    </w:p>
    <w:p w:rsidR="00FE7364" w:rsidRDefault="00CF224F">
      <w:pPr>
        <w:pStyle w:val="1"/>
        <w:numPr>
          <w:ilvl w:val="0"/>
          <w:numId w:val="10"/>
        </w:numPr>
        <w:shd w:val="clear" w:color="auto" w:fill="auto"/>
        <w:tabs>
          <w:tab w:val="left" w:pos="1177"/>
        </w:tabs>
        <w:ind w:left="360" w:hanging="360"/>
      </w:pPr>
      <w:r>
        <w:t>Центр познания и коммуникации (книжный уголок), восприятия смысла сказок, стихов, рассматривания картинок.</w:t>
      </w:r>
    </w:p>
    <w:p w:rsidR="00FE7364" w:rsidRDefault="00CF224F">
      <w:pPr>
        <w:pStyle w:val="1"/>
        <w:numPr>
          <w:ilvl w:val="0"/>
          <w:numId w:val="10"/>
        </w:numPr>
        <w:shd w:val="clear" w:color="auto" w:fill="auto"/>
        <w:tabs>
          <w:tab w:val="left" w:pos="1177"/>
        </w:tabs>
        <w:ind w:left="360" w:hanging="360"/>
      </w:pPr>
      <w:r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</w:t>
      </w:r>
      <w:r>
        <w:br w:type="page"/>
      </w:r>
      <w:r>
        <w:lastRenderedPageBreak/>
        <w:t>пр.).</w:t>
      </w:r>
    </w:p>
    <w:p w:rsidR="00FE7364" w:rsidRDefault="00CF224F">
      <w:pPr>
        <w:pStyle w:val="1"/>
        <w:shd w:val="clear" w:color="auto" w:fill="auto"/>
        <w:ind w:firstLine="360"/>
      </w:pPr>
      <w:r>
        <w:rPr>
          <w:i/>
          <w:iCs/>
        </w:rPr>
        <w:t>В группах для детей дошкольного возраста (от 3 до 7 лет) предусматривается следующий комплекс из 12 центров детской активности:</w:t>
      </w:r>
    </w:p>
    <w:p w:rsidR="00FE7364" w:rsidRDefault="00CF224F">
      <w:pPr>
        <w:pStyle w:val="1"/>
        <w:numPr>
          <w:ilvl w:val="0"/>
          <w:numId w:val="11"/>
        </w:numPr>
        <w:shd w:val="clear" w:color="auto" w:fill="auto"/>
        <w:tabs>
          <w:tab w:val="left" w:pos="1100"/>
        </w:tabs>
        <w:ind w:left="360" w:hanging="360"/>
      </w:pPr>
      <w: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</w:t>
      </w:r>
      <w:proofErr w:type="spellStart"/>
      <w:r>
        <w:t>Социально</w:t>
      </w:r>
      <w:r>
        <w:softHyphen/>
        <w:t>коммуникативное</w:t>
      </w:r>
      <w:proofErr w:type="spellEnd"/>
      <w:r>
        <w:t xml:space="preserve"> развитие», «Речевое развитие».</w:t>
      </w:r>
    </w:p>
    <w:p w:rsidR="00FE7364" w:rsidRDefault="00CF224F">
      <w:pPr>
        <w:pStyle w:val="1"/>
        <w:numPr>
          <w:ilvl w:val="0"/>
          <w:numId w:val="11"/>
        </w:numPr>
        <w:shd w:val="clear" w:color="auto" w:fill="auto"/>
        <w:tabs>
          <w:tab w:val="left" w:pos="1100"/>
        </w:tabs>
        <w:ind w:left="360" w:hanging="360"/>
      </w:pPr>
      <w: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</w:t>
      </w:r>
    </w:p>
    <w:p w:rsidR="00FE7364" w:rsidRDefault="00CF224F">
      <w:pPr>
        <w:pStyle w:val="1"/>
        <w:numPr>
          <w:ilvl w:val="0"/>
          <w:numId w:val="11"/>
        </w:numPr>
        <w:shd w:val="clear" w:color="auto" w:fill="auto"/>
        <w:tabs>
          <w:tab w:val="left" w:pos="1100"/>
        </w:tabs>
        <w:ind w:left="360" w:hanging="360"/>
      </w:pPr>
      <w:proofErr w:type="gramStart"/>
      <w:r>
        <w:t xml:space="preserve">Центр игры, содержащий оборудование для организации </w:t>
      </w:r>
      <w:proofErr w:type="spellStart"/>
      <w:r>
        <w:t>сюжетно</w:t>
      </w:r>
      <w:r>
        <w:softHyphen/>
        <w:t>ролевых</w:t>
      </w:r>
      <w:proofErr w:type="spellEnd"/>
      <w:r>
        <w:t xml:space="preserve">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развитие»).</w:t>
      </w:r>
      <w:proofErr w:type="gramEnd"/>
    </w:p>
    <w:p w:rsidR="00FE7364" w:rsidRDefault="00CF224F">
      <w:pPr>
        <w:pStyle w:val="1"/>
        <w:numPr>
          <w:ilvl w:val="0"/>
          <w:numId w:val="11"/>
        </w:numPr>
        <w:shd w:val="clear" w:color="auto" w:fill="auto"/>
        <w:tabs>
          <w:tab w:val="left" w:pos="1100"/>
        </w:tabs>
        <w:ind w:left="360" w:hanging="360"/>
      </w:pPr>
      <w: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развитие».</w:t>
      </w:r>
    </w:p>
    <w:p w:rsidR="00FE7364" w:rsidRDefault="00CF224F">
      <w:pPr>
        <w:pStyle w:val="1"/>
        <w:numPr>
          <w:ilvl w:val="0"/>
          <w:numId w:val="11"/>
        </w:numPr>
        <w:shd w:val="clear" w:color="auto" w:fill="auto"/>
        <w:tabs>
          <w:tab w:val="left" w:pos="1100"/>
        </w:tabs>
        <w:ind w:left="360" w:hanging="360"/>
      </w:pPr>
      <w: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</w:t>
      </w:r>
      <w:r>
        <w:br w:type="page"/>
      </w:r>
      <w:r>
        <w:lastRenderedPageBreak/>
        <w:t>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FE7364" w:rsidRDefault="00CF224F">
      <w:pPr>
        <w:pStyle w:val="1"/>
        <w:numPr>
          <w:ilvl w:val="0"/>
          <w:numId w:val="11"/>
        </w:numPr>
        <w:shd w:val="clear" w:color="auto" w:fill="auto"/>
        <w:tabs>
          <w:tab w:val="left" w:pos="1100"/>
        </w:tabs>
        <w:ind w:left="360" w:hanging="360"/>
      </w:pPr>
      <w:proofErr w:type="gramStart"/>
      <w: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развитие»).</w:t>
      </w:r>
      <w:proofErr w:type="gramEnd"/>
    </w:p>
    <w:p w:rsidR="00FE7364" w:rsidRDefault="00CF224F">
      <w:pPr>
        <w:pStyle w:val="1"/>
        <w:numPr>
          <w:ilvl w:val="0"/>
          <w:numId w:val="11"/>
        </w:numPr>
        <w:shd w:val="clear" w:color="auto" w:fill="auto"/>
        <w:tabs>
          <w:tab w:val="left" w:pos="1100"/>
        </w:tabs>
        <w:ind w:left="360" w:hanging="360"/>
      </w:pPr>
      <w: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</w:t>
      </w:r>
      <w:proofErr w:type="gramStart"/>
      <w:r>
        <w:t>со</w:t>
      </w:r>
      <w:proofErr w:type="gramEnd"/>
      <w:r>
        <w:t xml:space="preserve">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FE7364" w:rsidRDefault="00CF224F">
      <w:pPr>
        <w:pStyle w:val="1"/>
        <w:numPr>
          <w:ilvl w:val="0"/>
          <w:numId w:val="11"/>
        </w:numPr>
        <w:shd w:val="clear" w:color="auto" w:fill="auto"/>
        <w:tabs>
          <w:tab w:val="left" w:pos="1100"/>
        </w:tabs>
        <w:ind w:left="360" w:hanging="360"/>
      </w:pPr>
      <w:r>
        <w:t>Книжный уголок,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</w:t>
      </w:r>
    </w:p>
    <w:p w:rsidR="00FE7364" w:rsidRDefault="00CF224F">
      <w:pPr>
        <w:pStyle w:val="1"/>
        <w:numPr>
          <w:ilvl w:val="0"/>
          <w:numId w:val="11"/>
        </w:numPr>
        <w:shd w:val="clear" w:color="auto" w:fill="auto"/>
        <w:tabs>
          <w:tab w:val="left" w:pos="1100"/>
        </w:tabs>
        <w:ind w:left="360" w:hanging="360"/>
      </w:pPr>
      <w:r>
        <w:t xml:space="preserve">Центр театрализации и </w:t>
      </w:r>
      <w:proofErr w:type="spellStart"/>
      <w:r>
        <w:t>музицирования</w:t>
      </w:r>
      <w:proofErr w:type="spellEnd"/>
      <w:r>
        <w:t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</w:r>
    </w:p>
    <w:p w:rsidR="00FE7364" w:rsidRDefault="00CF224F">
      <w:pPr>
        <w:pStyle w:val="1"/>
        <w:numPr>
          <w:ilvl w:val="0"/>
          <w:numId w:val="11"/>
        </w:numPr>
        <w:shd w:val="clear" w:color="auto" w:fill="auto"/>
        <w:tabs>
          <w:tab w:val="left" w:pos="1235"/>
        </w:tabs>
        <w:ind w:left="360" w:hanging="360"/>
      </w:pPr>
      <w:r>
        <w:t>Центр уединения предназначен для снятия психоэмоционального напряжения воспитанников.</w:t>
      </w:r>
      <w:r>
        <w:br w:type="page"/>
      </w:r>
    </w:p>
    <w:p w:rsidR="00FE7364" w:rsidRDefault="00CF224F">
      <w:pPr>
        <w:pStyle w:val="1"/>
        <w:numPr>
          <w:ilvl w:val="0"/>
          <w:numId w:val="11"/>
        </w:numPr>
        <w:shd w:val="clear" w:color="auto" w:fill="auto"/>
        <w:tabs>
          <w:tab w:val="left" w:pos="1275"/>
        </w:tabs>
        <w:ind w:left="360" w:hanging="360"/>
      </w:pPr>
      <w:r>
        <w:lastRenderedPageBreak/>
        <w:t>Центр коррекции предназначен для организации совместной деятельности воспитателя и/или специалиста с детьми с ОВЗ, направленный на коррекцию имеющихся у них нарушений.</w:t>
      </w:r>
    </w:p>
    <w:p w:rsidR="00FE7364" w:rsidRDefault="00CF224F">
      <w:pPr>
        <w:pStyle w:val="1"/>
        <w:numPr>
          <w:ilvl w:val="0"/>
          <w:numId w:val="11"/>
        </w:numPr>
        <w:shd w:val="clear" w:color="auto" w:fill="auto"/>
        <w:tabs>
          <w:tab w:val="left" w:pos="1275"/>
          <w:tab w:val="left" w:pos="2150"/>
        </w:tabs>
        <w:ind w:firstLine="360"/>
      </w:pPr>
      <w:r>
        <w:t>Центр</w:t>
      </w:r>
      <w:r>
        <w:tab/>
        <w:t>творчества детей, предназначенный для реализации</w:t>
      </w:r>
    </w:p>
    <w:p w:rsidR="00FE7364" w:rsidRDefault="00CF224F">
      <w:pPr>
        <w:pStyle w:val="1"/>
        <w:shd w:val="clear" w:color="auto" w:fill="auto"/>
      </w:pPr>
      <w:r>
        <w:t>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«Социально</w:t>
      </w:r>
      <w:r>
        <w:softHyphen/>
      </w:r>
      <w:r w:rsidR="00DA6E45">
        <w:t>-</w:t>
      </w:r>
      <w:r>
        <w:t>коммуникативное развитие».</w:t>
      </w:r>
    </w:p>
    <w:p w:rsidR="00FE7364" w:rsidRDefault="00CF224F">
      <w:pPr>
        <w:pStyle w:val="1"/>
        <w:shd w:val="clear" w:color="auto" w:fill="auto"/>
        <w:ind w:firstLine="360"/>
      </w:pPr>
      <w:r>
        <w:t>Кроме того, возможны следующие варианты группирования средств обучения и воспитания по категориям:</w:t>
      </w:r>
    </w:p>
    <w:p w:rsidR="00FE7364" w:rsidRDefault="00CF224F">
      <w:pPr>
        <w:pStyle w:val="1"/>
        <w:numPr>
          <w:ilvl w:val="0"/>
          <w:numId w:val="12"/>
        </w:numPr>
        <w:shd w:val="clear" w:color="auto" w:fill="auto"/>
        <w:tabs>
          <w:tab w:val="left" w:pos="1286"/>
        </w:tabs>
        <w:ind w:firstLine="360"/>
      </w:pPr>
      <w:r>
        <w:t>Раннее развитие;</w:t>
      </w:r>
    </w:p>
    <w:p w:rsidR="00FE7364" w:rsidRDefault="00CF224F">
      <w:pPr>
        <w:pStyle w:val="1"/>
        <w:numPr>
          <w:ilvl w:val="0"/>
          <w:numId w:val="12"/>
        </w:numPr>
        <w:shd w:val="clear" w:color="auto" w:fill="auto"/>
        <w:tabs>
          <w:tab w:val="left" w:pos="1286"/>
        </w:tabs>
        <w:ind w:firstLine="360"/>
      </w:pPr>
      <w:r>
        <w:t>Конструирование и строительные наборы;</w:t>
      </w:r>
    </w:p>
    <w:p w:rsidR="00FE7364" w:rsidRDefault="00CF224F">
      <w:pPr>
        <w:pStyle w:val="1"/>
        <w:numPr>
          <w:ilvl w:val="0"/>
          <w:numId w:val="12"/>
        </w:numPr>
        <w:shd w:val="clear" w:color="auto" w:fill="auto"/>
        <w:tabs>
          <w:tab w:val="left" w:pos="1286"/>
        </w:tabs>
        <w:ind w:firstLine="360"/>
      </w:pPr>
      <w:r>
        <w:t>Сюжетные игры и игрушки;</w:t>
      </w:r>
    </w:p>
    <w:p w:rsidR="00FE7364" w:rsidRDefault="00CF224F">
      <w:pPr>
        <w:pStyle w:val="1"/>
        <w:numPr>
          <w:ilvl w:val="0"/>
          <w:numId w:val="12"/>
        </w:numPr>
        <w:shd w:val="clear" w:color="auto" w:fill="auto"/>
        <w:tabs>
          <w:tab w:val="left" w:pos="1286"/>
        </w:tabs>
        <w:ind w:firstLine="360"/>
      </w:pPr>
      <w:r>
        <w:t>Развивающие игры и оборудование;</w:t>
      </w:r>
    </w:p>
    <w:p w:rsidR="00FE7364" w:rsidRDefault="00CF224F">
      <w:pPr>
        <w:pStyle w:val="1"/>
        <w:numPr>
          <w:ilvl w:val="0"/>
          <w:numId w:val="12"/>
        </w:numPr>
        <w:shd w:val="clear" w:color="auto" w:fill="auto"/>
        <w:tabs>
          <w:tab w:val="left" w:pos="1286"/>
        </w:tabs>
        <w:ind w:firstLine="360"/>
      </w:pPr>
      <w:r>
        <w:t>Спорт и подвижные игры;</w:t>
      </w:r>
    </w:p>
    <w:p w:rsidR="00FE7364" w:rsidRDefault="00CF224F">
      <w:pPr>
        <w:pStyle w:val="1"/>
        <w:numPr>
          <w:ilvl w:val="0"/>
          <w:numId w:val="12"/>
        </w:numPr>
        <w:shd w:val="clear" w:color="auto" w:fill="auto"/>
        <w:tabs>
          <w:tab w:val="left" w:pos="1286"/>
        </w:tabs>
        <w:ind w:firstLine="360"/>
      </w:pPr>
      <w:r>
        <w:t>Творчество и медиа;</w:t>
      </w:r>
    </w:p>
    <w:p w:rsidR="00FE7364" w:rsidRDefault="00CF224F">
      <w:pPr>
        <w:pStyle w:val="1"/>
        <w:numPr>
          <w:ilvl w:val="0"/>
          <w:numId w:val="12"/>
        </w:numPr>
        <w:shd w:val="clear" w:color="auto" w:fill="auto"/>
        <w:tabs>
          <w:tab w:val="left" w:pos="1286"/>
        </w:tabs>
        <w:ind w:firstLine="360"/>
        <w:sectPr w:rsidR="00FE7364">
          <w:footerReference w:type="even" r:id="rId32"/>
          <w:footerReference w:type="default" r:id="rId33"/>
          <w:pgSz w:w="11909" w:h="16840"/>
          <w:pgMar w:top="1067" w:right="942" w:bottom="1049" w:left="1083" w:header="0" w:footer="3" w:gutter="0"/>
          <w:cols w:space="720"/>
          <w:noEndnote/>
          <w:docGrid w:linePitch="360"/>
        </w:sectPr>
      </w:pPr>
      <w:r>
        <w:t>Дидактические игры и материалы.</w:t>
      </w:r>
    </w:p>
    <w:p w:rsidR="00FE7364" w:rsidRDefault="00CF224F">
      <w:pPr>
        <w:pStyle w:val="1"/>
        <w:shd w:val="clear" w:color="auto" w:fill="auto"/>
        <w:spacing w:line="240" w:lineRule="auto"/>
      </w:pPr>
      <w:r>
        <w:rPr>
          <w:b/>
          <w:bCs/>
        </w:rPr>
        <w:lastRenderedPageBreak/>
        <w:t>Приложение 5</w:t>
      </w:r>
    </w:p>
    <w:p w:rsidR="00FE7364" w:rsidRDefault="00CF224F">
      <w:pPr>
        <w:pStyle w:val="1"/>
        <w:shd w:val="clear" w:color="auto" w:fill="auto"/>
      </w:pPr>
      <w:bookmarkStart w:id="49" w:name="bookmark48"/>
      <w:bookmarkStart w:id="50" w:name="bookmark49"/>
      <w:r>
        <w:rPr>
          <w:b/>
          <w:bCs/>
        </w:rPr>
        <w:t xml:space="preserve">Примерные формы и содержание методической работы по повышению профессиональной компетентности педагогов в области создания инфраструктуры и комплектации учебно-методических материалов в ДОО в соответствии с требованиями ФГОС </w:t>
      </w:r>
      <w:proofErr w:type="gramStart"/>
      <w:r>
        <w:rPr>
          <w:b/>
          <w:bCs/>
        </w:rPr>
        <w:t>ДО</w:t>
      </w:r>
      <w:bookmarkEnd w:id="49"/>
      <w:bookmarkEnd w:id="50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8"/>
        <w:gridCol w:w="7243"/>
      </w:tblGrid>
      <w:tr w:rsidR="00FE7364">
        <w:trPr>
          <w:trHeight w:val="346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FE7364">
        <w:trPr>
          <w:trHeight w:val="312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этап – подготовительный</w:t>
            </w:r>
          </w:p>
        </w:tc>
      </w:tr>
      <w:tr w:rsidR="00FE7364">
        <w:trPr>
          <w:trHeight w:val="1291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тематического контроля по формированию инфраструктуры и комплектации учебно-методических материалов в ДОО, введение в проблему изменений среды с учетом индивидуального подхода к ребенку</w:t>
            </w:r>
          </w:p>
        </w:tc>
      </w:tr>
      <w:tr w:rsidR="00FE7364">
        <w:trPr>
          <w:trHeight w:val="97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гостиная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по изучению опыта сторонних организаций (территорий) по формированию инфраструктуры и комплектации учебно-методических материалов в ДОО</w:t>
            </w:r>
          </w:p>
        </w:tc>
      </w:tr>
      <w:tr w:rsidR="00FE7364">
        <w:trPr>
          <w:trHeight w:val="2242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персонала ДОО в рамках дополнительного профессионального образования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работников ДОО на обучение по программам повышения квалификации в области создания инфраструктуры и комплектации учебно-методических материалов в ДОО в соответствии с требованиями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FE7364">
        <w:trPr>
          <w:trHeight w:val="192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рабочей (творческой) группы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концепции, детализированного содержания, обсуждение возможных компонентов инфраструктуры и комплектации учебно-методических материалов.</w:t>
            </w:r>
          </w:p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общего перечня учебно-методических материалов, </w:t>
            </w:r>
            <w:proofErr w:type="gramStart"/>
            <w:r>
              <w:rPr>
                <w:sz w:val="24"/>
                <w:szCs w:val="24"/>
              </w:rPr>
              <w:t>дизайн-проекта</w:t>
            </w:r>
            <w:proofErr w:type="gramEnd"/>
            <w:r>
              <w:rPr>
                <w:sz w:val="24"/>
                <w:szCs w:val="24"/>
              </w:rPr>
              <w:t xml:space="preserve"> оформления помещений ДОО как единого пространства организации</w:t>
            </w:r>
          </w:p>
        </w:tc>
      </w:tr>
      <w:tr w:rsidR="00FE7364">
        <w:trPr>
          <w:trHeight w:val="1291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Мини-презентация.</w:t>
            </w:r>
          </w:p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Дебаты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tabs>
                <w:tab w:val="left" w:pos="1656"/>
                <w:tab w:val="left" w:pos="1656"/>
                <w:tab w:val="left" w:pos="3768"/>
                <w:tab w:val="left" w:pos="376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и обсуждение в ДОО разработанной концепции компонентов</w:t>
            </w:r>
            <w:r>
              <w:rPr>
                <w:sz w:val="24"/>
                <w:szCs w:val="24"/>
              </w:rPr>
              <w:tab/>
              <w:t>инфраструктуры</w:t>
            </w:r>
            <w:r>
              <w:rPr>
                <w:sz w:val="24"/>
                <w:szCs w:val="24"/>
              </w:rPr>
              <w:tab/>
              <w:t xml:space="preserve">и комплектации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r>
              <w:rPr>
                <w:sz w:val="24"/>
                <w:szCs w:val="24"/>
              </w:rPr>
              <w:softHyphen/>
              <w:t>методических</w:t>
            </w:r>
            <w:proofErr w:type="spellEnd"/>
            <w:r>
              <w:rPr>
                <w:sz w:val="24"/>
                <w:szCs w:val="24"/>
              </w:rPr>
              <w:tab/>
              <w:t>материалов с</w:t>
            </w:r>
            <w:r>
              <w:rPr>
                <w:sz w:val="24"/>
                <w:szCs w:val="24"/>
              </w:rPr>
              <w:tab/>
              <w:t>учредителем, родительской</w:t>
            </w:r>
          </w:p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общественностью, социальными партнерами</w:t>
            </w:r>
          </w:p>
        </w:tc>
      </w:tr>
      <w:tr w:rsidR="00FE7364">
        <w:trPr>
          <w:trHeight w:val="336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этап – основной</w:t>
            </w:r>
          </w:p>
        </w:tc>
      </w:tr>
      <w:tr w:rsidR="00FE7364">
        <w:trPr>
          <w:trHeight w:val="1608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>рабочей</w:t>
            </w:r>
            <w:proofErr w:type="gramEnd"/>
          </w:p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(творческой) группы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перечней учебно-методических материалов, дизай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проектов для каждой группы (кабинета) на основе общих.</w:t>
            </w:r>
          </w:p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по функционированию инфраструктуры и среды с внесением в годовой план графиков движения групп в единой пространственной среде, плана взаимодействия педагогов</w:t>
            </w:r>
          </w:p>
        </w:tc>
      </w:tr>
      <w:tr w:rsidR="00FE7364">
        <w:trPr>
          <w:trHeight w:val="65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Дизайн-мастерские</w:t>
            </w:r>
            <w:proofErr w:type="gramEnd"/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инфраструктуры и РППС, создание компонентов единого образовательного индивидуализированного пространства</w:t>
            </w:r>
          </w:p>
        </w:tc>
      </w:tr>
      <w:tr w:rsidR="00FE7364">
        <w:trPr>
          <w:trHeight w:val="35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в методическом кабинете библиотеки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8"/>
        <w:gridCol w:w="7243"/>
      </w:tblGrid>
      <w:tr w:rsidR="00FE7364">
        <w:trPr>
          <w:trHeight w:val="1632"/>
        </w:trPr>
        <w:tc>
          <w:tcPr>
            <w:tcW w:w="2678" w:type="dxa"/>
            <w:tcBorders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методический банк</w:t>
            </w:r>
          </w:p>
        </w:tc>
        <w:tc>
          <w:tcPr>
            <w:tcW w:w="7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воспитателей по данной тематике, создание электронной базы методического обеспечения проекта (видео- и фотоматериалы, список литературы, мультимедийные презентации, методические рекомендации для воспитателей, подборка материала для работы с родителями)</w:t>
            </w:r>
          </w:p>
        </w:tc>
      </w:tr>
      <w:tr w:rsidR="00FE7364">
        <w:trPr>
          <w:trHeight w:val="192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</w:t>
            </w:r>
            <w:r w:rsidR="00DA6E4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softHyphen/>
              <w:t xml:space="preserve">дидактический и методический банк в </w:t>
            </w:r>
            <w:proofErr w:type="spellStart"/>
            <w:r>
              <w:rPr>
                <w:sz w:val="24"/>
                <w:szCs w:val="24"/>
              </w:rPr>
              <w:t>информационно</w:t>
            </w:r>
            <w:r>
              <w:rPr>
                <w:sz w:val="24"/>
                <w:szCs w:val="24"/>
              </w:rPr>
              <w:softHyphen/>
              <w:t>методическом</w:t>
            </w:r>
            <w:proofErr w:type="spellEnd"/>
            <w:r>
              <w:rPr>
                <w:sz w:val="24"/>
                <w:szCs w:val="24"/>
              </w:rPr>
              <w:t xml:space="preserve"> кабинете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систематизация дидактического и раздаточного материала, образцов макетов, коллекций и др. Пополнение методического банка материалами из опыта работы педагогов по формированию инфраструктуры и комплектации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r>
              <w:rPr>
                <w:sz w:val="24"/>
                <w:szCs w:val="24"/>
              </w:rPr>
              <w:softHyphen/>
              <w:t>методических</w:t>
            </w:r>
            <w:proofErr w:type="spellEnd"/>
            <w:r>
              <w:rPr>
                <w:sz w:val="24"/>
                <w:szCs w:val="24"/>
              </w:rPr>
              <w:t xml:space="preserve"> материалами</w:t>
            </w:r>
          </w:p>
        </w:tc>
      </w:tr>
      <w:tr w:rsidR="00FE7364">
        <w:trPr>
          <w:trHeight w:val="160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Мастер-классы, публичные выступления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по инициированию и обеспечению участия педагогов ДОО в публичном представлении (презентации) актуального педагогического опыта в рамках мероприятий различных уровней, в том числе в сети Интернет и иных средствах массовой информации</w:t>
            </w:r>
          </w:p>
        </w:tc>
      </w:tr>
      <w:tr w:rsidR="00FE7364">
        <w:trPr>
          <w:trHeight w:val="341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этап – рефлексивный</w:t>
            </w:r>
          </w:p>
        </w:tc>
      </w:tr>
      <w:tr w:rsidR="00FE7364">
        <w:trPr>
          <w:trHeight w:val="66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участием заведующего ДОО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деятельности. Подведение итогов. Планирование работы на следующий год (2-й, 3-й этапы) с внесением коррективов</w:t>
            </w:r>
          </w:p>
        </w:tc>
      </w:tr>
    </w:tbl>
    <w:p w:rsidR="00FE7364" w:rsidRDefault="00FE7364">
      <w:pPr>
        <w:sectPr w:rsidR="00FE7364">
          <w:pgSz w:w="11909" w:h="16840"/>
          <w:pgMar w:top="1099" w:right="981" w:bottom="1257" w:left="1005" w:header="0" w:footer="3" w:gutter="0"/>
          <w:cols w:space="720"/>
          <w:noEndnote/>
          <w:docGrid w:linePitch="360"/>
        </w:sectPr>
      </w:pPr>
    </w:p>
    <w:p w:rsidR="00FE7364" w:rsidRDefault="00CF224F">
      <w:pPr>
        <w:pStyle w:val="11"/>
        <w:keepNext/>
        <w:keepLines/>
        <w:shd w:val="clear" w:color="auto" w:fill="auto"/>
        <w:spacing w:line="276" w:lineRule="auto"/>
        <w:ind w:firstLine="360"/>
      </w:pPr>
      <w:bookmarkStart w:id="51" w:name="bookmark50"/>
      <w:bookmarkStart w:id="52" w:name="bookmark51"/>
      <w:r>
        <w:lastRenderedPageBreak/>
        <w:t>Приложение 6 Примерные перечни оборудования и средств обучения</w:t>
      </w:r>
      <w:bookmarkEnd w:id="51"/>
      <w:bookmarkEnd w:id="5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5506"/>
        <w:gridCol w:w="720"/>
        <w:gridCol w:w="1032"/>
        <w:gridCol w:w="1037"/>
        <w:gridCol w:w="998"/>
      </w:tblGrid>
      <w:tr w:rsidR="00FE7364">
        <w:trPr>
          <w:trHeight w:val="888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bookmarkStart w:id="53" w:name="bookmark52"/>
            <w:bookmarkStart w:id="54" w:name="bookmark53"/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  <w:bookmarkEnd w:id="53"/>
            <w:bookmarkEnd w:id="54"/>
          </w:p>
        </w:tc>
        <w:tc>
          <w:tcPr>
            <w:tcW w:w="5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Рекомендованн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ое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количество оборудования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Инвари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антная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часть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Вариат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ивная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часть</w:t>
            </w:r>
          </w:p>
        </w:tc>
      </w:tr>
      <w:tr w:rsidR="00FE7364">
        <w:trPr>
          <w:trHeight w:val="590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FE7364"/>
        </w:tc>
        <w:tc>
          <w:tcPr>
            <w:tcW w:w="5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FE736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количес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тво</w:t>
            </w:r>
            <w:proofErr w:type="spellEnd"/>
            <w:proofErr w:type="gramEnd"/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7364" w:rsidRDefault="00FE7364"/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/>
        </w:tc>
      </w:tr>
      <w:tr w:rsidR="00FE7364">
        <w:trPr>
          <w:trHeight w:val="394"/>
        </w:trPr>
        <w:tc>
          <w:tcPr>
            <w:tcW w:w="104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bookmarkStart w:id="55" w:name="bookmark54"/>
            <w:bookmarkStart w:id="56" w:name="bookmark55"/>
            <w:r>
              <w:rPr>
                <w:b/>
                <w:bCs/>
                <w:sz w:val="26"/>
                <w:szCs w:val="26"/>
              </w:rPr>
              <w:t>1. Раздел 1. Комплекс оснащения общих помещений ДОО</w:t>
            </w:r>
            <w:bookmarkEnd w:id="55"/>
            <w:bookmarkEnd w:id="56"/>
          </w:p>
        </w:tc>
      </w:tr>
      <w:tr w:rsidR="00FE7364">
        <w:trPr>
          <w:trHeight w:val="370"/>
        </w:trPr>
        <w:tc>
          <w:tcPr>
            <w:tcW w:w="104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1.1. Входная зона</w:t>
            </w:r>
          </w:p>
        </w:tc>
      </w:tr>
      <w:tr w:rsidR="00FE7364">
        <w:trPr>
          <w:trHeight w:val="29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Герб Республики/Города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Герб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Жидкокристаллическая панель с </w:t>
            </w:r>
            <w:proofErr w:type="spellStart"/>
            <w:r>
              <w:rPr>
                <w:sz w:val="22"/>
                <w:szCs w:val="22"/>
              </w:rPr>
              <w:t>медиаплеером</w:t>
            </w:r>
            <w:proofErr w:type="spellEnd"/>
            <w:r>
              <w:rPr>
                <w:sz w:val="22"/>
                <w:szCs w:val="22"/>
              </w:rPr>
              <w:t xml:space="preserve"> (далее – ЖК-панель с </w:t>
            </w:r>
            <w:proofErr w:type="spellStart"/>
            <w:r>
              <w:rPr>
                <w:sz w:val="22"/>
                <w:szCs w:val="22"/>
              </w:rPr>
              <w:t>медиаплеером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стойка со встроенным планшетом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тематических стендов о флаге, гербе, гимне в формах, доступных для дошкольников старших возрастных групп, стенды патриотического воспитания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администратора/службы охраны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1.1.8.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Места для сидения, отдыха и ожидания во входной зоне (диван модульный, кресло модульное/пуф, </w:t>
            </w:r>
            <w:proofErr w:type="spellStart"/>
            <w:r>
              <w:rPr>
                <w:sz w:val="22"/>
                <w:szCs w:val="22"/>
              </w:rPr>
              <w:t>банкетка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1.1.9.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Стенд «Символика РФ»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Стенд для родителей (меню, режим работы, контактные данные руководителей, график приема населения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1.1.11.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Стенд информационный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1.1.12.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Стойка для зарядки мобильных устройств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1.1.13.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Стойка модульная </w:t>
            </w:r>
            <w:proofErr w:type="spellStart"/>
            <w:r>
              <w:rPr>
                <w:sz w:val="22"/>
                <w:szCs w:val="22"/>
              </w:rPr>
              <w:t>ресепшн</w:t>
            </w:r>
            <w:proofErr w:type="spellEnd"/>
            <w:r>
              <w:rPr>
                <w:sz w:val="22"/>
                <w:szCs w:val="22"/>
              </w:rPr>
              <w:t>/охрана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1.1.14.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Флаг города/поселения (при наличии)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1.1.15.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Флаг города/поселения (при наличии) настольный (протокольный)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1.1.16.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Флаг республики, 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1.1.17.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Флаг республики, города настольный (протокольный)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1.1.18.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Флаг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1.1.19.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Флаг РФ настольный (протокольный)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1.1.20.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Флагшток 3-х рожковый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33"/>
        </w:trPr>
        <w:tc>
          <w:tcPr>
            <w:tcW w:w="10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Оснащение входной зоны </w:t>
            </w:r>
            <w:r>
              <w:rPr>
                <w:sz w:val="22"/>
                <w:szCs w:val="22"/>
              </w:rPr>
              <w:t>осуществляется в соответствии с Постановлением Правительства Российской Федерации от 2 августа 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(Собрание законодательства Российской Федерации, 2019, № 32, ст. 4716).</w:t>
            </w:r>
            <w:proofErr w:type="gramEnd"/>
          </w:p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Оснащение модуля Медицинский кабинет» </w:t>
            </w:r>
            <w:r>
              <w:rPr>
                <w:sz w:val="22"/>
                <w:szCs w:val="22"/>
              </w:rPr>
              <w:t xml:space="preserve">сформировано с учетом </w:t>
            </w:r>
            <w:proofErr w:type="gramStart"/>
            <w:r>
              <w:rPr>
                <w:sz w:val="22"/>
                <w:szCs w:val="22"/>
              </w:rPr>
              <w:t>стандарта оснащения медицинского блока отделения организации медицинской помощи</w:t>
            </w:r>
            <w:proofErr w:type="gramEnd"/>
            <w:r>
              <w:rPr>
                <w:sz w:val="22"/>
                <w:szCs w:val="22"/>
              </w:rPr>
              <w:t xml:space="preserve"> несовершеннолетним в образовательных организациях (Приказ Минздрава России от 05.11.2013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организациях»)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70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bookmarkStart w:id="57" w:name="bookmark56"/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1.2. Система охраны здания</w:t>
            </w:r>
            <w:bookmarkEnd w:id="57"/>
          </w:p>
        </w:tc>
      </w:tr>
      <w:tr w:rsidR="00FE7364">
        <w:trPr>
          <w:trHeight w:val="4085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Антитеррористическая защищенность здания обеспечивается в соответствии с присвоенной категорией опасности и требованиями, утвержденными постановлением Правительства Российской Федерации от 2 августа 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      </w:r>
            <w:proofErr w:type="gramEnd"/>
          </w:p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bookmarkStart w:id="58" w:name="bookmark57"/>
            <w:proofErr w:type="gramStart"/>
            <w:r>
              <w:rPr>
                <w:sz w:val="22"/>
                <w:szCs w:val="22"/>
              </w:rPr>
              <w:t xml:space="preserve">Оборудование здания инженерно-техническими средствами охраны следует проводить в соответствии с Рекомендациями по оборудованию инженерно-техническими средствами охраны социально значимых объектов (территорий), находящихся в сфере деятельности Министерства просвещения Российской Федерации, разработанными федеральным казенным учреждением «Научно-исследовательский центр «Охрана» Федеральной службы войск национальной гвардии Российской Федерации, которые размещены на официальном сайте </w:t>
            </w:r>
            <w:proofErr w:type="spellStart"/>
            <w:r>
              <w:rPr>
                <w:sz w:val="22"/>
                <w:szCs w:val="22"/>
              </w:rPr>
              <w:t>Росгвардии</w:t>
            </w:r>
            <w:proofErr w:type="spellEnd"/>
            <w:r>
              <w:rPr>
                <w:sz w:val="22"/>
                <w:szCs w:val="22"/>
              </w:rPr>
              <w:t xml:space="preserve"> по ссылке: </w:t>
            </w:r>
            <w:hyperlink r:id="rId34" w:history="1">
              <w:r>
                <w:rPr>
                  <w:rStyle w:val="a3"/>
                  <w:sz w:val="22"/>
                  <w:szCs w:val="22"/>
                </w:rPr>
                <w:t>https://rosguard.gov.ru/uploads/2022/03/rekomendacii_po_oborudovaniyu</w:t>
              </w:r>
              <w:proofErr w:type="gramEnd"/>
              <w:r>
                <w:rPr>
                  <w:rStyle w:val="a3"/>
                  <w:sz w:val="22"/>
                  <w:szCs w:val="22"/>
                </w:rPr>
                <w:t>_itso_socialno_znachimykh_obektov_minp</w:t>
              </w:r>
            </w:hyperlink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rosveshheniya</w:t>
            </w:r>
            <w:proofErr w:type="spellEnd"/>
            <w:r>
              <w:rPr>
                <w:sz w:val="22"/>
                <w:szCs w:val="22"/>
              </w:rPr>
              <w:t xml:space="preserve"> rossii.pdf.</w:t>
            </w:r>
            <w:bookmarkEnd w:id="58"/>
          </w:p>
        </w:tc>
      </w:tr>
      <w:tr w:rsidR="00FE7364">
        <w:trPr>
          <w:trHeight w:val="686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1.3. Методический кабинет, библиотечно-информационный центр (с возможностью проведения онлайн-трансляций и собраний)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1.3.1.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Специализированная мебель и системы хранения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Каталожный шкаф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для чтения/места для сидения в зоне релаксирующего чтения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Стеллажи библиотечные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Стенд информационный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детский для читального зала с регулируемой высотой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Стол детский модульный регулируемый по высоте для </w:t>
            </w:r>
            <w:proofErr w:type="spellStart"/>
            <w:r>
              <w:rPr>
                <w:sz w:val="22"/>
                <w:szCs w:val="22"/>
              </w:rPr>
              <w:t>коворкинга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для выдачи книг и пособий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педагога с ящиками для хранения/тумбой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 детский поворотный регулируемый по высоте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газет и журналов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читательских формуляров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Шкаф, закрытый для хранения дидактического оборудования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1.3.2.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Технические средства</w:t>
            </w:r>
          </w:p>
        </w:tc>
      </w:tr>
      <w:tr w:rsidR="00FE7364">
        <w:trPr>
          <w:trHeight w:val="146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Компьютер с периферией (лицензионное программное обеспечение, образовательный контент, система защиты от вредоносной информации, автоматизированная информационно-библиотечная система (АИБС)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Ламинатор-</w:t>
            </w:r>
            <w:proofErr w:type="spellStart"/>
            <w:r>
              <w:rPr>
                <w:sz w:val="22"/>
                <w:szCs w:val="22"/>
              </w:rPr>
              <w:t>брошюратор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Многофункциональное устройство/Принтер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Мобильная электронная библиотека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7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Планшетный компьютер (лицензионное программное обеспечение, образовательный контент, система защиты от вредоносной информации) для </w:t>
            </w:r>
            <w:proofErr w:type="spellStart"/>
            <w:r>
              <w:rPr>
                <w:sz w:val="22"/>
                <w:szCs w:val="22"/>
              </w:rPr>
              <w:t>коворкинга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Сетевой фильтр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1.3.3.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Оборудование для проведения онлайн-трансляций</w:t>
            </w: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1.3.3.1.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Наушники для прослушивания ауди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видеоматериалов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33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1.3.3.2.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Тележка-хранилище ноутбуков/планшетов с системой подзарядки в комплекте с ноутбуками/планшетами (лицензионное программное обеспечение, образовательный контент, система защиты от вредоносной информации)/Компьютер ученика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1.3.4.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Дидактические пособия и методическое обеспечение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методической литературы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периодических изданий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художественной литературы для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дидактических игрушек с народной росписью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дидактического и раздаточного материала по всем разделам образовательной программы для всех возрастных групп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методического материала по всем разделам образовательной программы для всех возрастных групп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17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tabs>
                <w:tab w:val="left" w:pos="3979"/>
              </w:tabs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Комплект тематических папок и альбомов с демонстрационными картинами</w:t>
            </w:r>
            <w:r>
              <w:rPr>
                <w:sz w:val="22"/>
                <w:szCs w:val="22"/>
              </w:rPr>
              <w:tab/>
              <w:t>(Искусство,</w:t>
            </w:r>
            <w:proofErr w:type="gramEnd"/>
          </w:p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Животные, Растения, Безопасность, Природа, Человек, Спорт и др.)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17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тематических пособий для патриотического воспитания (наглядно-демонстрационный и дидактический материал о природе и истории РФ и родного края)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тематических пособий о флаге, гербе, гимне РФ в формах, доступных для детей старшего дошкольного возраста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 в женском русском народном костюме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 в женском народном костюме региона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 в мужском русском народном костюме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bookmarkStart w:id="59" w:name="bookmark58"/>
            <w:r>
              <w:rPr>
                <w:sz w:val="22"/>
                <w:szCs w:val="22"/>
              </w:rPr>
              <w:t>1.3.4.13.</w:t>
            </w:r>
            <w:bookmarkEnd w:id="59"/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 в мужском народном костюме региона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65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1.4. Многофункциональный актовый/Музыкальный зал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1.4.1.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Специализированная мебель, оборудование и системы хранения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Мобильная стойка для театральных костюмов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Мультимедийная трибуна для презентаций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Пианино акустическое/цифровое/ синтезатор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(устройство) для затемнения окон (в случае отсутствия в проектно-сметной документации)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хранения светового и акустического оборудования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Стул/Кресло для актового зала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Управляемая видеокамера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1.4.2.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Оборудование сцены</w:t>
            </w:r>
          </w:p>
        </w:tc>
      </w:tr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1.4.2.1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Дистанционный пульт управления </w:t>
            </w:r>
            <w:proofErr w:type="gramStart"/>
            <w:r>
              <w:rPr>
                <w:sz w:val="22"/>
                <w:szCs w:val="22"/>
              </w:rPr>
              <w:t>механическим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оборудованием сцены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1.4.2.2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переносного оборудования (переносной проектор с экраном на треноге, мобильная акустическая система, микрофон)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6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1.4.2.3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Проектор для актового зала с потолочным креплением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1.4.2.4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Экран большого размера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1.4.3.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Звукотехническое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оборудование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1.4.3.1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Вокальный радиомикрофон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1.4.3.2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Звукоусиливающая аппаратура с комплектом акустических систем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1.4.4.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Светотехническое оборудование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1.4.4.1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Зеркальный шар с электроприводом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1.4.4.2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Пульт управления освещением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1.4.4.3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Светильник ультрафиолетового света (оборудование для обеззараживания воздуха)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1.4.4.4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Светодиодный прожектор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1.4.4.5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Театральный линзовый прожектор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1.4.5.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Помещение для декораций, бутафории, хранения костюмов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1.4.5.1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Атрибуты для проведения праздников согласно ФОП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1.4.5.2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Атрибуты для проведения праздников согласно образовательной программе ДОО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1.4.5.3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декораций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1.4.5.4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театральных костюмов детский (не менее 20 наименований)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1.4.5.5.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Комплект театральных костюмов взрослый (не менее</w:t>
            </w:r>
            <w:proofErr w:type="gramEnd"/>
          </w:p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 персонажей)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1.4.5.6.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Полки для бутафории и реквизита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1.4.5.7.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Полки для хранения париков со стойками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1.4.5.8.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хранения костюмов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1.4.6.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Оборудование для проведения занятий с детьми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Барабан с палочками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Браслет на руку с 4 бубенчиками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Бубен большой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Бубен маленький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Бубен средний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Вертушка (шумовой музыкальный инструмент)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Воздушные шары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Детское пианино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Дудочка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Звуковой молоток (ударный музыкальный инструмент)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детский домик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Игровые ложки (ударный музыкальный инструмент)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Кастаньеты деревянные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Кастаньеты с ручкой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видеофильмов для детей </w:t>
            </w:r>
            <w:proofErr w:type="gramStart"/>
            <w:r>
              <w:rPr>
                <w:sz w:val="22"/>
                <w:szCs w:val="22"/>
              </w:rPr>
              <w:t>дошкольного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записей с музыкальными произведениями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записей со звуками природы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карточек с изображением музыкальных инструментов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карточек с портретами композиторов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 (крупного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3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 в нарядной одежде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10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</w:t>
            </w:r>
          </w:p>
          <w:p w:rsidR="00FE7364" w:rsidRDefault="00CF224F">
            <w:pPr>
              <w:pStyle w:val="aa"/>
              <w:shd w:val="clear" w:color="auto" w:fill="auto"/>
              <w:spacing w:line="132" w:lineRule="auto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 xml:space="preserve">16 </w:t>
            </w:r>
            <w:r>
              <w:rPr>
                <w:sz w:val="18"/>
                <w:szCs w:val="18"/>
              </w:rPr>
              <w:t>детей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Ленты разноцветные на кольце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Маракас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Металлофон – альт диатонический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Металлофон 12 тонов и более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Музыкальные колокольчики (набор)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Мягкие игрушки различных размеров, изображающие животных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знаков дорожного движения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5 русских шумовых инструментов (детский)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перчаточных кукол по сказкам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струнных музыкальных инструментов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Платочки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Погремушки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Ростовая кукла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Румба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Свистульки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Стойка для дорожных знаков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Султанчики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1.4.6.39.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Треугольники (набор – 4 шт., ударный музыкальный инструмент)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1.4.6.40.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Флажки разноцветные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1.4.6.41.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Шапочка-маска для театрализованных представлений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1.4.6.42.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Ширма напольная для кукольного театра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1.4.7.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Отдельный кабинет музыкального руководителя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1.4.7.1.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Специализированная мебель, оборудование и системы хранения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1.4.7.1.1.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1.4.7.1.2.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 для документации и пособий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1.4.7.1.3.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1.4.7.1.4.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1.4.7.2.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средства</w:t>
            </w:r>
          </w:p>
        </w:tc>
      </w:tr>
      <w:tr w:rsidR="00FE7364">
        <w:trPr>
          <w:trHeight w:val="89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1.4.7.2.1.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педагога с периферией/Ноутбук (лицензионное программное обеспечение, в том числе программное обеспечение для обработки звука)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pStyle w:val="ac"/>
        <w:shd w:val="clear" w:color="auto" w:fill="auto"/>
        <w:ind w:left="418"/>
      </w:pPr>
      <w:r>
        <w:rPr>
          <w:vertAlign w:val="superscript"/>
        </w:rPr>
        <w:t>16</w:t>
      </w:r>
      <w:r>
        <w:t xml:space="preserve"> </w:t>
      </w:r>
      <w:proofErr w:type="gramStart"/>
      <w:r>
        <w:t>Принимающих</w:t>
      </w:r>
      <w:proofErr w:type="gramEnd"/>
      <w:r>
        <w:t xml:space="preserve"> участие в танце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1.4.7.2.2.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Ламинатор-</w:t>
            </w:r>
            <w:proofErr w:type="spellStart"/>
            <w:r>
              <w:rPr>
                <w:sz w:val="22"/>
                <w:szCs w:val="22"/>
              </w:rPr>
              <w:t>брошюратор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bookmarkStart w:id="60" w:name="bookmark59"/>
            <w:r>
              <w:rPr>
                <w:sz w:val="22"/>
                <w:szCs w:val="22"/>
              </w:rPr>
              <w:t>1.4.7.2.3.</w:t>
            </w:r>
            <w:bookmarkEnd w:id="60"/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Многофункциональное устройство/принтер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70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1.5. Пищеблок</w:t>
            </w:r>
          </w:p>
        </w:tc>
      </w:tr>
      <w:tr w:rsidR="00FE7364">
        <w:trPr>
          <w:trHeight w:val="495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Оснащение комплекса пищеблока осуществляется в соответствии </w:t>
            </w:r>
            <w:proofErr w:type="gramStart"/>
            <w:r>
              <w:rPr>
                <w:b/>
                <w:bCs/>
                <w:sz w:val="22"/>
                <w:szCs w:val="22"/>
              </w:rPr>
              <w:t>с</w:t>
            </w:r>
            <w:proofErr w:type="gramEnd"/>
            <w:r>
              <w:rPr>
                <w:b/>
                <w:bCs/>
                <w:sz w:val="22"/>
                <w:szCs w:val="22"/>
              </w:rPr>
              <w:t>:</w:t>
            </w:r>
          </w:p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санитарно-эпидемиологическими правилами и нормами СанПиН 2.3/2.4.3590-20 «</w:t>
            </w:r>
            <w:proofErr w:type="spellStart"/>
            <w:r>
              <w:rPr>
                <w:sz w:val="22"/>
                <w:szCs w:val="22"/>
              </w:rPr>
              <w:t>Санитарно</w:t>
            </w:r>
            <w:r>
              <w:rPr>
                <w:sz w:val="22"/>
                <w:szCs w:val="22"/>
              </w:rPr>
              <w:softHyphen/>
              <w:t>эпидемиологические</w:t>
            </w:r>
            <w:proofErr w:type="spellEnd"/>
            <w:r>
              <w:rPr>
                <w:sz w:val="22"/>
                <w:szCs w:val="22"/>
              </w:rPr>
              <w:t xml:space="preserve">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60833);</w:t>
            </w:r>
          </w:p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 (далее – СП 2.4.3648-20);</w:t>
            </w:r>
          </w:p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(далее – СанПиН 1.2.3685-21)</w:t>
            </w:r>
            <w:proofErr w:type="gramEnd"/>
          </w:p>
        </w:tc>
      </w:tr>
      <w:tr w:rsidR="00FE7364">
        <w:trPr>
          <w:trHeight w:val="117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1.5.2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Комната для приема пищи (принесенной из дома родителями) детьми, имеющими ограничения в питании по медицинским показаниям.</w:t>
            </w:r>
          </w:p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Оснащение: холодильник, печь СВЧ, стол, стул, умывальная раковина, моечная ванна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686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bookmarkStart w:id="61" w:name="bookmark60"/>
            <w:r>
              <w:rPr>
                <w:b/>
                <w:bCs/>
                <w:i/>
                <w:iCs/>
                <w:sz w:val="24"/>
                <w:szCs w:val="24"/>
              </w:rPr>
              <w:t xml:space="preserve">1.6. Спортивный комплекс (включает спортивный и тренажерный зал, кабинет педагога и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снарядную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>)</w:t>
            </w:r>
            <w:bookmarkEnd w:id="61"/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1.6.1.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Раздевальные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сушки вещей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вещей обучающихся со скамьей в комплекте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1.6.2.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Универсальный спортивный зал</w:t>
            </w:r>
          </w:p>
        </w:tc>
      </w:tr>
      <w:tr w:rsidR="00FE7364">
        <w:trPr>
          <w:trHeight w:val="8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Аппаратно-программный комплекс для определения предрасположенности к занятиям видами спорта (АПК)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Балансиры разного типа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Брусья навесные для гимнастической стенки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Воланы для игры в бадминтон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Ворота для мини-футбола/гандбола </w:t>
            </w:r>
            <w:proofErr w:type="spellStart"/>
            <w:r>
              <w:rPr>
                <w:sz w:val="22"/>
                <w:szCs w:val="22"/>
              </w:rPr>
              <w:t>пристенные</w:t>
            </w:r>
            <w:proofErr w:type="spellEnd"/>
            <w:r>
              <w:rPr>
                <w:sz w:val="22"/>
                <w:szCs w:val="22"/>
              </w:rPr>
              <w:t xml:space="preserve"> с креплением к стене (комплект из 2 ворот с сетками)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72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Гимнастическая палка пластмассовая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Гимнастическая стенка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72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Гимнастический коврик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Гимнастический набор: обручи, рейки, палки,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pStyle w:val="ac"/>
        <w:shd w:val="clear" w:color="auto" w:fill="auto"/>
        <w:ind w:left="418"/>
      </w:pPr>
      <w:r>
        <w:rPr>
          <w:vertAlign w:val="superscript"/>
        </w:rPr>
        <w:t>17</w:t>
      </w:r>
      <w:proofErr w:type="gramStart"/>
      <w:r>
        <w:t xml:space="preserve"> Д</w:t>
      </w:r>
      <w:proofErr w:type="gramEnd"/>
      <w:r>
        <w:t>ля образовательных организаций, реализующих программу раннего физического развития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подставки, зажимы для эстафет в помещении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Дорожка гимнастическая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Дорожка для прыжков в длину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гладкая с зацепами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наклонная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с ребристой поверхностью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Дуга большая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Дуга малая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Дуги для </w:t>
            </w:r>
            <w:proofErr w:type="spellStart"/>
            <w:r>
              <w:rPr>
                <w:sz w:val="22"/>
                <w:szCs w:val="22"/>
              </w:rPr>
              <w:t>подлезания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Жилетка игровая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4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Защитная сетка на окна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окон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Измеритель высоты установки планки для прыжков в высоту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Канат для перетягивания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Канат подвесной для лазания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2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Клюшки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Коврик массажный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Кольца гимнастические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Кольцеброс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Кольцо баскетбольное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Кольцо мягкое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Кольцо плоское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атрибутов общеразвивающих упражнений и подвижных игр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гантелей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детских тренажеров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оборудования для соревнований и спартакиад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Консоль </w:t>
            </w:r>
            <w:proofErr w:type="spellStart"/>
            <w:r>
              <w:rPr>
                <w:sz w:val="22"/>
                <w:szCs w:val="22"/>
              </w:rPr>
              <w:t>пристенная</w:t>
            </w:r>
            <w:proofErr w:type="spellEnd"/>
            <w:r>
              <w:rPr>
                <w:sz w:val="22"/>
                <w:szCs w:val="22"/>
              </w:rPr>
              <w:t xml:space="preserve"> для канатов и шестов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Конус с втулкой, палкой и флажком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Корзинка для мячей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Лабиринт составной из нескольких секций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72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Лента гимнастическая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72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1.6.2.39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Лыжи (компле</w:t>
            </w:r>
            <w:proofErr w:type="gramStart"/>
            <w:r>
              <w:rPr>
                <w:sz w:val="22"/>
                <w:szCs w:val="22"/>
              </w:rPr>
              <w:t>кт с кр</w:t>
            </w:r>
            <w:proofErr w:type="gramEnd"/>
            <w:r>
              <w:rPr>
                <w:sz w:val="22"/>
                <w:szCs w:val="22"/>
              </w:rPr>
              <w:t>еплениями и палками)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1.6.2.40.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Массажный ролик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1.6.2.41.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 гимнастический (стандартный)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1.6.2.42.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 гимнастический прямой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1.6.2.43.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 гимнастический складной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1.6.2.44.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 с разметками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1.6.2.45.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Мягкая «кочка» с массажной поверхностью (комплект из 4шт.)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1.6.2.46.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 баскетбольный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1.6.2.47.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 гимнастический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1.6.2.48.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 для метания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1.6.2.49.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 для мини-баскетбола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1.6.2.50.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 набивной (0,5 кг)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1.6.2.51.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 набивной (</w:t>
            </w:r>
            <w:proofErr w:type="spellStart"/>
            <w:r>
              <w:rPr>
                <w:sz w:val="22"/>
                <w:szCs w:val="22"/>
              </w:rPr>
              <w:t>медбол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1.6.2.52.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Мяч </w:t>
            </w:r>
            <w:proofErr w:type="spellStart"/>
            <w:r>
              <w:rPr>
                <w:sz w:val="22"/>
                <w:szCs w:val="22"/>
              </w:rPr>
              <w:t>физиоролл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1.6.2.53.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Мяч </w:t>
            </w:r>
            <w:proofErr w:type="spellStart"/>
            <w:r>
              <w:rPr>
                <w:sz w:val="22"/>
                <w:szCs w:val="22"/>
              </w:rPr>
              <w:t>фитбол</w:t>
            </w:r>
            <w:proofErr w:type="spellEnd"/>
            <w:r>
              <w:rPr>
                <w:sz w:val="22"/>
                <w:szCs w:val="22"/>
              </w:rPr>
              <w:t xml:space="preserve"> (диаметр не менее 65 см)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1.6.2.54.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 футбольный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1.6.2.55.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мячей (разного размера, резина) (не менее 5 шт.)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1.6.2.56.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разноцветных кеглей с битой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1.6.2.57.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спортивных принадлежностей – кольцо малое (10–12 см), лента короткая (50–60 см), палка гимнастическая короткая (80 см), мяч средний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1.6.2.58.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Нагрудные номера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1.6.2.59.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Насос для накачивания мячей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1.6.2.60.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Настенная лесенка (шведская стенка)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1.6.2.61.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Обруч (малого диаметра)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1.6.2.62.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Обруч (среднего диаметра)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72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1.6.2.63.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Палка гимнастическая деревянная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1.6.2.64.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Палочка эстафетная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1.6.2.65.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Перекладина гимнастическая </w:t>
            </w:r>
            <w:proofErr w:type="spellStart"/>
            <w:r>
              <w:rPr>
                <w:sz w:val="22"/>
                <w:szCs w:val="22"/>
              </w:rPr>
              <w:t>пристенная</w:t>
            </w:r>
            <w:proofErr w:type="spellEnd"/>
            <w:r>
              <w:rPr>
                <w:sz w:val="22"/>
                <w:szCs w:val="22"/>
              </w:rPr>
              <w:t>/Перекладина гимнастическая универсальная (турник)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1.6.2.66.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Перекладина навесная универсальная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1.6.2.67.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Портативное табло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1.6.2.68.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Прыгающий мяч с ручкой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1.6.2.69.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Ракетки для бадминтона (комплект с воланами)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1.6.2.70.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Ролик гимнастический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1.6.2.71.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1.6.2.72.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1.6.2.73.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 (электронный)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1.6.2.74.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Серсо (комплект для игры)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1.6.2.75.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для перевозки и хранения мячей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1.6.2.76.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Скакалка (взрослая)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72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1.6.2.77.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Скакалка детская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1.6.2.78.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Скамейка гимнастическая универсальная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1.6.2.79.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 для инвентаря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1.6.2.80.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 платформа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1.6.2.81.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Стойка баскетбольная с сеткой (комплект)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1.6.2.82.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Стойка для гимнастических палок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1.6.2.83.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Стойки для прыжков в высоту (комплект)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1.6.2.84.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Султанчики для упражнений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1.6.2.85.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бассейн с шарами для зала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1.6.2.86.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Табло электронное игровое (для волейбола, баскетбола, футбола, гандбола) с защитным экраном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1.6.2.87.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Тележка или стенд для спортинвентаря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1.6.2.88.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Турник (перекладина высокая)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1.6.2.89.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Ферма для щита баскетбольного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1.6.2.90.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Фишки конусы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1.6.2.91.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Флажки разноцветные (атласные)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1.6.2.92.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Шайбы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1.6.2.93.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Щит баскетбольный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1.6.2.94.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Щит для метания в цель навесной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72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1.6.2.95.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Эспандеры кистевые (детские)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1.6.3.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Дополнительное и вариативное оборудование для подвижных игр и спортивных мероприятий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1.6.3.1.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для проведения спортивных мероприятий (в бауле)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1.6.3.2.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судейский (в сумке)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1.6.3.3.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центр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1.6.3.4.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подвижных игр (в сумке)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1.6.4.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Кабинет педагога /воспитателя физической культуры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пробковая/Доска магнитно-маркерная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Многофункциональное устройство/принтер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1.6.5.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Снарядная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1.6.5.1.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Аптечка универсальная для оказания первой медицинской помощи (в соответствии с приказом № 822н)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1.6.5.2.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Грабли для песка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1.6.5.3.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поливалентных матов и модулей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1.6.5.4.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Лыжный компле</w:t>
            </w:r>
            <w:proofErr w:type="gramStart"/>
            <w:r>
              <w:rPr>
                <w:sz w:val="22"/>
                <w:szCs w:val="22"/>
              </w:rPr>
              <w:t>кт взр</w:t>
            </w:r>
            <w:proofErr w:type="gramEnd"/>
            <w:r>
              <w:rPr>
                <w:sz w:val="22"/>
                <w:szCs w:val="22"/>
              </w:rPr>
              <w:t>ослый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1.6.5.5.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игры в шахматы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1.6.5.6.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игры в шашки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1.6.5.7.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Пьедестал разборный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1.6.5.8.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Рулетка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4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1.6.5.9.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Сетки защитные на окнах и осветительных приборах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количеству приборов и окон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1.6.5.10.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 для инвентаря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1.6.5.11.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 для лыж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1.6.5.12.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Флажки для разметки лыжной трассы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1.6.5.13.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Часы с пульсометром и шагомером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1.6.5.14.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Шахматные часы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1.6.5.15.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сушки лыжных ботинок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bookmarkStart w:id="62" w:name="bookmark61"/>
            <w:r>
              <w:rPr>
                <w:sz w:val="22"/>
                <w:szCs w:val="22"/>
              </w:rPr>
              <w:t>1.6.5.16.</w:t>
            </w:r>
            <w:bookmarkEnd w:id="62"/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Шкаф-</w:t>
            </w:r>
            <w:proofErr w:type="spellStart"/>
            <w:r>
              <w:rPr>
                <w:sz w:val="22"/>
                <w:szCs w:val="22"/>
              </w:rPr>
              <w:t>локер</w:t>
            </w:r>
            <w:proofErr w:type="spellEnd"/>
            <w:r>
              <w:rPr>
                <w:sz w:val="22"/>
                <w:szCs w:val="22"/>
              </w:rPr>
              <w:t xml:space="preserve"> для инвентаря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70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1.7. Плавательный бассейн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1.7.1.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Раздевальная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Зеркало </w:t>
            </w:r>
            <w:proofErr w:type="spellStart"/>
            <w:r>
              <w:rPr>
                <w:sz w:val="22"/>
                <w:szCs w:val="22"/>
              </w:rPr>
              <w:t>травмобезопасное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ковриков резиновых, «дорожки»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вещей обучающихся со скамьей в комплекте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и сушки вещей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Стенд информационный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1.7.2.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Основное оборудование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для плавания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Колобашка для плавания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тонущих игрушек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 спасательный детский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 спасательный детский облегченный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Круги для плавания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Ласты детские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Лопатки для плавания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плавающих игрушек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подводных обручей с утяжелителем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тонущих игрушек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Нарукавники для плавания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Очки для плавания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Палка-трубка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Плавающий обруч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 для обучения плаванию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Разделительная дорожка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 электронный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Термометр для воды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Термометр комнатный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Цветной поплавок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 инструктора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 спасательный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1.7.3.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Кабинет инструктора/воспитателя физической культуры (бассейн)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1.7.3.1.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пробковая/Доска магнитно-маркерная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1.7.3.2.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1.7.3.3.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1.7.3.4.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Многофункциональное устройство/Принтер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1.7.3.5.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1.7.3.6.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1.7.4.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Снарядная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1.7.4.1.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Аптечка универсальная для оказания первой медицинской помощи (в соответствии с приказом № 822н)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1.7.4.2.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 для инвентаря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1.7.4.3.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Часы с пульсометром и шагомером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682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bookmarkStart w:id="63" w:name="bookmark62"/>
            <w:r>
              <w:rPr>
                <w:b/>
                <w:bCs/>
                <w:i/>
                <w:iCs/>
                <w:sz w:val="24"/>
                <w:szCs w:val="24"/>
              </w:rPr>
              <w:t xml:space="preserve">1.8. Творческая студия/кабинет дополнительного образования </w:t>
            </w:r>
            <w:r>
              <w:rPr>
                <w:i/>
                <w:iCs/>
                <w:sz w:val="24"/>
                <w:szCs w:val="24"/>
              </w:rPr>
              <w:t>(формируется с учетом специфики ДОО, оборудование может дополняться)</w:t>
            </w:r>
            <w:bookmarkEnd w:id="63"/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1.8.1.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Специализированная мебель и системы хранения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магнитно-маркерная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пробковая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1.8.1.3.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расходного материала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Стеллажи для хранения пособий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модульный, регулируемый по высоте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5***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72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Стул, регулируемый по высоте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1.8.2.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Оборудование, средства обучения и игры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Витрина/Лестница для работ по лепке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комплект для изучения основ электричества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народных промыслов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для 3D моделирования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«Развитие инженерно-технического творчества дошкольников»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«Развитие эмоционального интеллекта ребенка дошкольного возраста»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для изучения основ политехнического образования в дошкольном возрасте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7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для обучения основам </w:t>
            </w:r>
            <w:proofErr w:type="spellStart"/>
            <w:r>
              <w:rPr>
                <w:sz w:val="22"/>
                <w:szCs w:val="22"/>
              </w:rPr>
              <w:t>алгоритмики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безэкранного</w:t>
            </w:r>
            <w:proofErr w:type="spellEnd"/>
            <w:r>
              <w:rPr>
                <w:sz w:val="22"/>
                <w:szCs w:val="22"/>
              </w:rPr>
              <w:t xml:space="preserve"> программирования и робототехники (для дошкольного возраста)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интерактивного оборудования (настенная интерактивная панель)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интерактивно-цифровых комплексов по изучения </w:t>
            </w:r>
            <w:proofErr w:type="gramStart"/>
            <w:r>
              <w:rPr>
                <w:sz w:val="22"/>
                <w:szCs w:val="22"/>
              </w:rPr>
              <w:t>естественно-научных</w:t>
            </w:r>
            <w:proofErr w:type="gramEnd"/>
            <w:r>
              <w:rPr>
                <w:sz w:val="22"/>
                <w:szCs w:val="22"/>
              </w:rPr>
              <w:t xml:space="preserve"> направлений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с возможностью создания действующих моделей и простых механизмов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деревянный объемный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деревянный с большими неокрашенными и цветными элементами настольный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деревянный цветной с мелкими элементами настольный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для сборки из каркасных элементов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для сборки из магнитных элементов различной конфигурации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46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Конструкторы крупногабаритные с плоскостными элементами разных форм, включая шестеренки, с фигурным рифлением и тактильными элементами для плоскостного и пространственного конструирования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Конструкторы напольные из вспененного полимера с легкими объемными элементами разных форм и размеров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18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посуда и инструменты для проведения экспериментов (пробирки разных размеров, лабораторные контейнеры, чашки Петри, лотки с ячейками, пипетки, воронки, чашки /мисочки и проч.) 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Мольберт двухсторонний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17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Мультстудия</w:t>
            </w:r>
            <w:proofErr w:type="spellEnd"/>
            <w:r>
              <w:rPr>
                <w:sz w:val="22"/>
                <w:szCs w:val="22"/>
              </w:rPr>
              <w:t>, комплексное решение для кукольной и плоскостной анимации методом покадровой съемки, включающее соответствующее возрасту программное обеспечение и методические рекомендации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демонстрации круговорота воды в природе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демонстрации очистки воды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7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наблюдений и экспериментирования с природными объектами (с методическим пособием для воспитателя)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мягкого пластика для плоскостного конструирования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для изучения свой</w:t>
            </w:r>
            <w:proofErr w:type="gramStart"/>
            <w:r>
              <w:rPr>
                <w:sz w:val="22"/>
                <w:szCs w:val="22"/>
              </w:rPr>
              <w:t>ств зв</w:t>
            </w:r>
            <w:proofErr w:type="gramEnd"/>
            <w:r>
              <w:rPr>
                <w:sz w:val="22"/>
                <w:szCs w:val="22"/>
              </w:rPr>
              <w:t>ука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для изучения свойств магнитов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для изучения свой</w:t>
            </w:r>
            <w:proofErr w:type="gramStart"/>
            <w:r>
              <w:rPr>
                <w:sz w:val="22"/>
                <w:szCs w:val="22"/>
              </w:rPr>
              <w:t>ств св</w:t>
            </w:r>
            <w:proofErr w:type="gramEnd"/>
            <w:r>
              <w:rPr>
                <w:sz w:val="22"/>
                <w:szCs w:val="22"/>
              </w:rPr>
              <w:t>ета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tabs>
                <w:tab w:val="left" w:pos="1800"/>
                <w:tab w:val="left" w:pos="2746"/>
                <w:tab w:val="left" w:pos="4464"/>
              </w:tabs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Наборы для мальчиков и девочек (машины, город, строительство,</w:t>
            </w:r>
            <w:r>
              <w:rPr>
                <w:sz w:val="22"/>
                <w:szCs w:val="22"/>
              </w:rPr>
              <w:tab/>
              <w:t>набор</w:t>
            </w:r>
            <w:r>
              <w:rPr>
                <w:sz w:val="22"/>
                <w:szCs w:val="22"/>
              </w:rPr>
              <w:tab/>
              <w:t>строительных</w:t>
            </w:r>
            <w:r>
              <w:rPr>
                <w:sz w:val="22"/>
                <w:szCs w:val="22"/>
              </w:rPr>
              <w:tab/>
              <w:t>пластин,</w:t>
            </w:r>
            <w:proofErr w:type="gramEnd"/>
          </w:p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животные, железная дорога, семья и т. п.)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46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для наблюдения за объектами живой и неживой природы (телескоп, бинокль, перископ, установки для изучения звуков, издаваемых насекомыми, для наблюдения с разных ракурсов, для выращивания растений и проч.)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Пальчиковые куклы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Перчаточные куклы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Принадлежности для исследовательской деятельности (лупы, сачки, пинцеты, стаканчики-увеличители, защитные очки и проч.)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17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Принадлежности для проведения измерений (мерные стаканчики, набор полых прозрачных тел разных геометрических форм, весы с чашами, гирьками и разновесами, часы песочные, линейки)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7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Программно-методический комплекс для обучения детей дошкольного возраста </w:t>
            </w:r>
            <w:proofErr w:type="gramStart"/>
            <w:r>
              <w:rPr>
                <w:sz w:val="22"/>
                <w:szCs w:val="22"/>
              </w:rPr>
              <w:t>естественно-научным</w:t>
            </w:r>
            <w:proofErr w:type="gramEnd"/>
            <w:r>
              <w:rPr>
                <w:sz w:val="22"/>
                <w:szCs w:val="22"/>
              </w:rPr>
              <w:t xml:space="preserve"> дисциплинам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Разрезные сюжетные картинки (6-8 частей)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17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tabs>
                <w:tab w:val="left" w:pos="2026"/>
                <w:tab w:val="left" w:pos="3389"/>
                <w:tab w:val="left" w:pos="515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Расширенный комплект для конструирования с использованием</w:t>
            </w:r>
            <w:r>
              <w:rPr>
                <w:sz w:val="22"/>
                <w:szCs w:val="22"/>
              </w:rPr>
              <w:tab/>
              <w:t>блочного</w:t>
            </w:r>
            <w:r>
              <w:rPr>
                <w:sz w:val="22"/>
                <w:szCs w:val="22"/>
              </w:rPr>
              <w:tab/>
              <w:t>конструктива</w:t>
            </w:r>
            <w:r>
              <w:rPr>
                <w:sz w:val="22"/>
                <w:szCs w:val="22"/>
              </w:rPr>
              <w:tab/>
              <w:t>и</w:t>
            </w:r>
          </w:p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электромеханических элементов (для дошкольного возраста)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9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tabs>
                <w:tab w:val="left" w:pos="1752"/>
                <w:tab w:val="left" w:pos="4579"/>
              </w:tabs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Снаряжение для исследования живой и неживой природы</w:t>
            </w:r>
            <w:r>
              <w:rPr>
                <w:sz w:val="22"/>
                <w:szCs w:val="22"/>
              </w:rPr>
              <w:tab/>
              <w:t>(мини-лаборатории,</w:t>
            </w:r>
            <w:r>
              <w:rPr>
                <w:sz w:val="22"/>
                <w:szCs w:val="22"/>
              </w:rPr>
              <w:tab/>
              <w:t>наборы</w:t>
            </w:r>
            <w:proofErr w:type="gramEnd"/>
          </w:p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принадлежностей, контейнеры для мелких объектов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живой природы)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1.8.2.39.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Фигурки сказочных персонажей и элементов декораций для театра теней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1.8.2.40.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Цифровая лаборатория для исследования окружающего мира и обучения детей </w:t>
            </w:r>
            <w:proofErr w:type="gramStart"/>
            <w:r>
              <w:rPr>
                <w:sz w:val="22"/>
                <w:szCs w:val="22"/>
              </w:rPr>
              <w:t>естественно-научным</w:t>
            </w:r>
            <w:proofErr w:type="gramEnd"/>
            <w:r>
              <w:rPr>
                <w:sz w:val="22"/>
                <w:szCs w:val="22"/>
              </w:rPr>
              <w:t xml:space="preserve"> дисциплинам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1.8.2.41.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Шагающие куклы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1.8.2.42.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Ширма настольная для кукольного театра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1.8.2.43.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Ширма настольная для театра теней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1.8.3.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Рабочее место педагога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1.8.3.1.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пробковая/Доска магнитно-маркерная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1.8.3.2.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1.8.3.3.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1.8.3.4.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Многофункциональное устройство/Принтер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1.8.3.5.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1.8.3.6.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1.9. Медицинский кабинет</w:t>
            </w:r>
          </w:p>
        </w:tc>
      </w:tr>
      <w:tr w:rsidR="00FE7364">
        <w:trPr>
          <w:trHeight w:val="1171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Медицинский кабинет должен располагаться на первом этаже здания. Медкабинет представляет собой единый блок, состоящий из кабинета врача и процедурного кабинета (12 м²). Температура помещения должна составлять 20-22 градуса. Подробные требования к оснащению медицинских кабинетов указаны в приложении 3 Приказа № 822-н Министерства здравоохранения РФ от 5 ноября 2013 г.</w:t>
            </w:r>
          </w:p>
        </w:tc>
      </w:tr>
      <w:tr w:rsidR="00FE7364">
        <w:trPr>
          <w:trHeight w:val="394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bookmarkStart w:id="64" w:name="bookmark63"/>
            <w:bookmarkStart w:id="65" w:name="bookmark64"/>
            <w:r>
              <w:rPr>
                <w:b/>
                <w:bCs/>
                <w:sz w:val="26"/>
                <w:szCs w:val="26"/>
              </w:rPr>
              <w:t xml:space="preserve">2. Раздел 2. Комплекс оснащения групповых помещений </w:t>
            </w:r>
            <w:proofErr w:type="spellStart"/>
            <w:r>
              <w:rPr>
                <w:b/>
                <w:bCs/>
                <w:sz w:val="26"/>
                <w:szCs w:val="26"/>
              </w:rPr>
              <w:t>ДОО</w:t>
            </w:r>
            <w:proofErr w:type="gramStart"/>
            <w:r>
              <w:rPr>
                <w:b/>
                <w:bCs/>
                <w:sz w:val="26"/>
                <w:szCs w:val="26"/>
                <w:vertAlign w:val="superscript"/>
              </w:rPr>
              <w:t>i</w:t>
            </w:r>
            <w:bookmarkEnd w:id="64"/>
            <w:bookmarkEnd w:id="65"/>
            <w:proofErr w:type="spellEnd"/>
            <w:proofErr w:type="gramEnd"/>
          </w:p>
        </w:tc>
      </w:tr>
      <w:tr w:rsidR="00FE7364">
        <w:trPr>
          <w:trHeight w:val="370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2.1. Группа для детей младенческого возраста (до года)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2.1.1.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Раздевальная</w:t>
            </w:r>
          </w:p>
        </w:tc>
      </w:tr>
      <w:tr w:rsidR="00FE7364">
        <w:trPr>
          <w:trHeight w:val="31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Зеркало </w:t>
            </w:r>
            <w:proofErr w:type="spellStart"/>
            <w:r>
              <w:rPr>
                <w:sz w:val="22"/>
                <w:szCs w:val="22"/>
              </w:rPr>
              <w:t>травмобезопасное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Манеж с защитным ограждением для детей до года (для организации прогулочных зон)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Оснащение для «утреннего фильтра» (одноразовые шпатели, термометры и др.),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Пеленальный</w:t>
            </w:r>
            <w:proofErr w:type="spellEnd"/>
            <w:r>
              <w:rPr>
                <w:sz w:val="22"/>
                <w:szCs w:val="22"/>
              </w:rPr>
              <w:t xml:space="preserve"> стол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Прогулочные коляски (в том числе многоместные)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вещей обучающихся со скамьей в комплекте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и сушки вещей воспитанников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2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 для хранения игр и оборудования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Стенд информационный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Ширма/перегородка, для выделения зоны кормления детей матерями+ стул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2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Шкаф/вешалка для одежды матери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2.1.2.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Общее и вспомогательное оборудование</w:t>
            </w:r>
          </w:p>
        </w:tc>
      </w:tr>
      <w:tr w:rsidR="00FE7364">
        <w:trPr>
          <w:trHeight w:val="32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Блокираторы створок дверей, шкафов, ящиков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Заглушки для розеток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2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Накладки на углы стола, мебели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60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Обеззараживающие устройства (облучатель, </w:t>
            </w:r>
            <w:proofErr w:type="spellStart"/>
            <w:r>
              <w:rPr>
                <w:sz w:val="22"/>
                <w:szCs w:val="22"/>
              </w:rPr>
              <w:t>рециркулятор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2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2.1.2.1.5.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Ограничители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2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 для горшков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2.1.2.1.7.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 для полотенец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2.1.2.1.8.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Стерилизаторы для бутылочек, стерилизатор</w:t>
            </w:r>
            <w:proofErr w:type="gramStart"/>
            <w:r>
              <w:rPr>
                <w:sz w:val="22"/>
                <w:szCs w:val="22"/>
              </w:rPr>
              <w:t>ы-</w:t>
            </w:r>
            <w:proofErr w:type="gramEnd"/>
            <w:r>
              <w:rPr>
                <w:sz w:val="22"/>
                <w:szCs w:val="22"/>
              </w:rPr>
              <w:t xml:space="preserve"> нагреватели, подогреватели детского питания и бутылочек (электрические, электронные, паровые)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2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2.1.2.1.9.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для подогрева прикорма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2.1.2.1.10.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Холодильник для хранения прикорма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2.1.3.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Игровая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для группы раннего возраста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2.1.3.1.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Специализированная мебель и системы хранения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Групповой/индивидуальный манеж/Разборные манежи для бодрствующих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Двухместный стол для кормления детей можно 4 четырехместных – 4шт.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46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Люлька-</w:t>
            </w:r>
            <w:proofErr w:type="spellStart"/>
            <w:r>
              <w:rPr>
                <w:sz w:val="22"/>
                <w:szCs w:val="22"/>
              </w:rPr>
              <w:t>баунсер</w:t>
            </w:r>
            <w:proofErr w:type="spellEnd"/>
            <w:r>
              <w:rPr>
                <w:sz w:val="22"/>
                <w:szCs w:val="22"/>
              </w:rPr>
              <w:t>/шезлонг/качалка детская/трансформируемые и многофункциональные устройства, обеспечивающие нахождение ребенка во время сна и бодрствования, в том числе с функцией укачивания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2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Мягконабивные</w:t>
            </w:r>
            <w:proofErr w:type="spellEnd"/>
            <w:r>
              <w:rPr>
                <w:sz w:val="22"/>
                <w:szCs w:val="22"/>
              </w:rPr>
              <w:t xml:space="preserve"> модули,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Стеллажи для хранения игр и системы хранения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Стол </w:t>
            </w:r>
            <w:proofErr w:type="spellStart"/>
            <w:r>
              <w:rPr>
                <w:sz w:val="22"/>
                <w:szCs w:val="22"/>
              </w:rPr>
              <w:t>пеленальный</w:t>
            </w:r>
            <w:proofErr w:type="spellEnd"/>
            <w:r>
              <w:rPr>
                <w:sz w:val="22"/>
                <w:szCs w:val="22"/>
              </w:rPr>
              <w:t xml:space="preserve"> в групповом помещении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2.1.3.1.7.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Стульчик для кормления (</w:t>
            </w:r>
            <w:proofErr w:type="spellStart"/>
            <w:r>
              <w:rPr>
                <w:sz w:val="22"/>
                <w:szCs w:val="22"/>
              </w:rPr>
              <w:t>трансформер</w:t>
            </w:r>
            <w:proofErr w:type="spellEnd"/>
            <w:r>
              <w:rPr>
                <w:sz w:val="22"/>
                <w:szCs w:val="22"/>
              </w:rPr>
              <w:t>)/ стул, регулируемый по высоте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2.1.3.1.8.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Ходунки с брусьями, ручками для опоры/поручни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2.1.3.2.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Игры и игрушки</w:t>
            </w:r>
          </w:p>
        </w:tc>
      </w:tr>
      <w:tr w:rsidR="00FE7364">
        <w:trPr>
          <w:trHeight w:val="72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Адаптационный игровой набор</w:t>
            </w:r>
          </w:p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(игрушки для развития тактильных ощущений)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Дуги/растяжки над кроватью, сидением, коляской с подсветками, игрушками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Игровые, развивающие коврики (с дугами подвесками и игрушками различных видов, цветов и формы, коврики-</w:t>
            </w:r>
            <w:proofErr w:type="spellStart"/>
            <w:r>
              <w:rPr>
                <w:sz w:val="22"/>
                <w:szCs w:val="22"/>
              </w:rPr>
              <w:t>пазлы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17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2.1.3.2.4.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Книги </w:t>
            </w:r>
            <w:proofErr w:type="gramStart"/>
            <w:r>
              <w:rPr>
                <w:sz w:val="22"/>
                <w:szCs w:val="22"/>
              </w:rPr>
              <w:t>для детей в возрасте до года со страницами большой толщины с различными сюжетами</w:t>
            </w:r>
            <w:proofErr w:type="gramEnd"/>
            <w:r>
              <w:rPr>
                <w:sz w:val="22"/>
                <w:szCs w:val="22"/>
              </w:rPr>
              <w:t xml:space="preserve"> и картинками</w:t>
            </w:r>
          </w:p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(согласно перечню ФОП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2.1.3.2.5.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Кольца разных диаметров и разной толщины для развития захвата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2.1.3.2.6.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Лента-калейдоскоп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2.1.3.2.7.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Мобили</w:t>
            </w:r>
            <w:proofErr w:type="spellEnd"/>
            <w:r>
              <w:rPr>
                <w:sz w:val="22"/>
                <w:szCs w:val="22"/>
              </w:rPr>
              <w:t xml:space="preserve"> вращающиеся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2.1.3.2.8.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Мягкие книжки с цветными фигурами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2.1.3.2.9.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Мягкий молоток с погремушкой внутри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72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2.1.3.2.10.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материалов для продуктивной деятельности детей 1 года жизни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2.1.3.2.11.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мячей (разного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2.1.3.2.12.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</w:t>
            </w:r>
            <w:proofErr w:type="gramStart"/>
            <w:r>
              <w:rPr>
                <w:sz w:val="22"/>
                <w:szCs w:val="22"/>
              </w:rPr>
              <w:t>объемных</w:t>
            </w:r>
            <w:proofErr w:type="gramEnd"/>
            <w:r>
              <w:rPr>
                <w:sz w:val="22"/>
                <w:szCs w:val="22"/>
              </w:rPr>
              <w:t xml:space="preserve"> геометрических черно-белых,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цветных подвесок, игрушек – подвесок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2.1.3.2.13.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Неваляшки разных размеров (набор)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2.1.3.2.14.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Пирамидки с разным количеством элементов из разных материалов и разных цветов для детей 1 года жизни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2.1.3.2.15.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Сенсорно-двигательные тренажёры (погремушки с различным звучанием, разной формы и величины с удобными для захватывания ручками)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2.1.3.2.16.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Сортер</w:t>
            </w:r>
            <w:proofErr w:type="spellEnd"/>
            <w:r>
              <w:rPr>
                <w:sz w:val="22"/>
                <w:szCs w:val="22"/>
              </w:rPr>
              <w:t>-каталки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2.1.3.2.17.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Тактильные игрушки, формы, кубики, мячики с различной плотностью и фактурой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2.1.3.2.18.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Цифровые записи со звуками природы, классической музыкой и др.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2.1.3.2.19.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Юла-карусель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2.1.4.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Рабочее место воспитателя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Многофункциональное устройство/принтер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bookmarkStart w:id="66" w:name="bookmark65"/>
            <w:r>
              <w:rPr>
                <w:sz w:val="22"/>
                <w:szCs w:val="22"/>
              </w:rPr>
              <w:t>2.1.4.5.</w:t>
            </w:r>
            <w:bookmarkEnd w:id="66"/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70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2.2. Группа раннего возраста (от 1 года до 2-х лет)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2.2.1.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Раздевальная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Зеркало </w:t>
            </w:r>
            <w:proofErr w:type="spellStart"/>
            <w:r>
              <w:rPr>
                <w:sz w:val="22"/>
                <w:szCs w:val="22"/>
              </w:rPr>
              <w:t>травмобезопасное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для проведения спортивных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выносного материала для подвижных игр и игр с песком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Оснащение для «утреннего фильтра» (одноразовые шпатели, термометры и др.),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вещей обучающихся со скамьей в комплекте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4***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и сушки вещей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 для хранения игр и оборудования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Стенд информационный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2.2.2.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Игровая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для группы раннего возраста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2.2.2.1.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Специализированная мебель и системы хранения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магнитно-маркерная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Мягконабивные</w:t>
            </w:r>
            <w:proofErr w:type="spellEnd"/>
            <w:r>
              <w:rPr>
                <w:sz w:val="22"/>
                <w:szCs w:val="22"/>
              </w:rPr>
              <w:t xml:space="preserve"> модули,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конструкторов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Стеллажи для хранения игр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модульный, регулируемый по высоте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5***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72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Стул, регулируемый по высоте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2.2.2.2.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Игры и игрушки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(крупного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499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Адаптационный набор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кол-ву детей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269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Браслет на руку с 4-мя бубенчиками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Бубен маленький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Бубен средний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/Лестница для работ по лепке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Горки (наклонные плоскости) для шариков (комплект)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Деревянная двухсторонняя игрушка с втулками и молоточком для забивания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Деревянная игрушка с желобами для прокатывания шарика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Деревянная игрушка с отверстиями и желобом для забивания молоточком и прокатывания шариков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Деревянная основа с повторяющимися образцами с различным количеством отверстий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46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с ребристой поверхностью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Доска-основа с вкладышами и с изображением в виде </w:t>
            </w:r>
            <w:proofErr w:type="spellStart"/>
            <w:r>
              <w:rPr>
                <w:sz w:val="22"/>
                <w:szCs w:val="22"/>
              </w:rPr>
              <w:t>пазла</w:t>
            </w:r>
            <w:proofErr w:type="spellEnd"/>
            <w:r>
              <w:rPr>
                <w:sz w:val="22"/>
                <w:szCs w:val="22"/>
              </w:rPr>
              <w:t xml:space="preserve">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Звери и птицы объемные и плоскостные (из разного материала, крупного размера)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Звуковой молоток (ударный музыкальный инструмент)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на выстраивание логических цепочек из трех частей «до и после»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7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75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117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Игрушка на текстильной основе с подвижными или закрепленными элементами разной текстуры (включая </w:t>
            </w:r>
            <w:proofErr w:type="gramStart"/>
            <w:r>
              <w:rPr>
                <w:sz w:val="22"/>
                <w:szCs w:val="22"/>
              </w:rPr>
              <w:t>зеркальный</w:t>
            </w:r>
            <w:proofErr w:type="gramEnd"/>
            <w:r>
              <w:rPr>
                <w:sz w:val="22"/>
                <w:szCs w:val="22"/>
              </w:rPr>
              <w:t>), с различным наполнением или звучанием, с оформлением контрастными цветами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Игрушка: грибочки-втулки на стойке (4–6 элементов),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4-х цветов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Игрушка-качалка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Игрушки-забавы с зависимостью эффекта от действия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народных промыслов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Каталка (соразмерная росту ребенка)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Каталки – с палочкой или шнурком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Книги детских писателей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Коврик массажный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Коляска прогулочная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«Первые конструкции»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деревянных игрушек-забав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цифровых записей с русскими народными песнями для детей раннего возраста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цифровых записей со звуками природы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2.2.2.2.39.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мягких деталей среднего размера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2.2.2.2.40.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 с прорезями основных геометрических форм для сортировки объемных тел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2.2.2.2.41.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Куклы (крупного размера для сюжетн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отобразительной</w:t>
            </w:r>
            <w:proofErr w:type="spellEnd"/>
            <w:r>
              <w:rPr>
                <w:sz w:val="22"/>
                <w:szCs w:val="22"/>
              </w:rPr>
              <w:t xml:space="preserve"> игры) (пластиковые, резиновые, из других безопасных материалов)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2.2.2.2.42.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Куклы (среднего размера для сюжетн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отобразительной</w:t>
            </w:r>
            <w:proofErr w:type="spellEnd"/>
            <w:r>
              <w:rPr>
                <w:sz w:val="22"/>
                <w:szCs w:val="22"/>
              </w:rPr>
              <w:t xml:space="preserve"> игры) (пластиковые, резиновые, из других безопасных материалов)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2.2.2.2.43.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Кукольная кровать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2.2.2.2.44.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Кукольный дом с мебелью (дерево)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2.2.2.2.45.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Кукольный стол со стульями (крупного размера)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2.2.2.2.46.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Кухонная плита (соразмерная росту ребенка)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2.2.2.2.47.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Кухонный шкафчик (соразмерный росту ребенка)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2.2.2.2.48.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Ландшафтный макет (коврик)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2.2.2.2.49.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Лейка пластмассовая детская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2.2.2.2.50.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2.2.2.2.51.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Лодка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2.2.2.2.52.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Лото с разной тематикой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2.2.2.2.53.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Магнитная доска настенная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2.2.2.2.54.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Матрешка </w:t>
            </w:r>
            <w:proofErr w:type="spellStart"/>
            <w:r>
              <w:rPr>
                <w:sz w:val="22"/>
                <w:szCs w:val="22"/>
              </w:rPr>
              <w:t>пятикукольная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2.2.2.2.55.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Мозаика с крупногабаритной основой, образцами изображений и крупными фигурами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2.2.2.2.56.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Мольберт двухсторонний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2.2.2.2.57.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Музыкальные цифровые записи для детей раннего возраста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2.2.2.2.58.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Мягкая «кочка» с массажной поверхностью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2.2.2.2.59.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 надувной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2.2.2.2.60.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2.2.2.2.61.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построения </w:t>
            </w:r>
            <w:proofErr w:type="gramStart"/>
            <w:r>
              <w:rPr>
                <w:sz w:val="22"/>
                <w:szCs w:val="22"/>
              </w:rPr>
              <w:t>произвольных</w:t>
            </w:r>
            <w:proofErr w:type="gramEnd"/>
            <w:r>
              <w:rPr>
                <w:sz w:val="22"/>
                <w:szCs w:val="22"/>
              </w:rPr>
              <w:t xml:space="preserve"> геометрических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фигур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2.2.2.2.62.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развития крупной моторики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17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2.2.2.2.63.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экспериментирования с водой: стол-поддон, емкости 2-3 размеров и разной формы, предмет</w:t>
            </w:r>
            <w:proofErr w:type="gramStart"/>
            <w:r>
              <w:rPr>
                <w:sz w:val="22"/>
                <w:szCs w:val="22"/>
              </w:rPr>
              <w:t>ы-</w:t>
            </w:r>
            <w:proofErr w:type="gramEnd"/>
            <w:r>
              <w:rPr>
                <w:sz w:val="22"/>
                <w:szCs w:val="22"/>
              </w:rPr>
              <w:t xml:space="preserve"> орудия для переливания и вылавливания - черпачки, сачки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2.2.2.2.64.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экспериментирования с песком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2.2.2.2.65.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игрушек для игры с песком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2.2.2.2.66.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мягкого пластика для плоскостного конструирования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2.2.2.2.67.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2.2.2.2.68.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пяти русских шумовых инструментов (детский)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2.2.2.2.69.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tabs>
                <w:tab w:val="left" w:pos="960"/>
                <w:tab w:val="left" w:pos="2630"/>
                <w:tab w:val="left" w:pos="3326"/>
                <w:tab w:val="left" w:pos="4742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</w:t>
            </w:r>
            <w:r>
              <w:rPr>
                <w:sz w:val="22"/>
                <w:szCs w:val="22"/>
              </w:rPr>
              <w:tab/>
              <w:t>инструментов</w:t>
            </w:r>
            <w:r>
              <w:rPr>
                <w:sz w:val="22"/>
                <w:szCs w:val="22"/>
              </w:rPr>
              <w:tab/>
              <w:t>для</w:t>
            </w:r>
            <w:r>
              <w:rPr>
                <w:sz w:val="22"/>
                <w:szCs w:val="22"/>
              </w:rPr>
              <w:tab/>
              <w:t>ремонтных</w:t>
            </w:r>
            <w:r>
              <w:rPr>
                <w:sz w:val="22"/>
                <w:szCs w:val="22"/>
              </w:rPr>
              <w:tab/>
              <w:t>работ</w:t>
            </w:r>
          </w:p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(пластмассовый)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2.2.2.2.70.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кубиков среднего размера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2.2.2.2.71.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кукольных постельных принадлежностей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2.2.2.2.72.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медицинских принадлежностей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2.2.2.2.73.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муляжей овощей и фруктов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2.2.2.2.74.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мягких модулей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2.2.2.2.75.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мячей (разного размера, резина)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2.2.2.2.76.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объемных тел (кубы, цилиндры, бруски, шары, диски)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2.2.2.2.77.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</w:t>
            </w:r>
            <w:proofErr w:type="spellStart"/>
            <w:r>
              <w:rPr>
                <w:sz w:val="22"/>
                <w:szCs w:val="22"/>
              </w:rPr>
              <w:t>пазлов</w:t>
            </w:r>
            <w:proofErr w:type="spellEnd"/>
            <w:r>
              <w:rPr>
                <w:sz w:val="22"/>
                <w:szCs w:val="22"/>
              </w:rPr>
              <w:t xml:space="preserve">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2.2.2.2.78.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парикмахера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2.2.2.2.79.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разноцветных кеглей с мячом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2.2.2.2.80.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разрезных овощей и фруктов с ножом и разделочной доской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2.2.2.2.81.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репродукций картин о природе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2.2.2.2.82.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столовой посуды для игры с куклой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2.2.2.2.83.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чайной посуды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2.2.2.2.84.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авторских игровых материалов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2.2.2.2.85.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Напольный конструктор деревянный цветной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2.2.2.2.86.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Настенный планшет «Распорядок дня» с набором карточек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2.2.2.2.87.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Настольно-печатные игры для детей раннего возраста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2.2.2.2.88.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Настольный конструктор деревянный цветной со средними элементами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2.2.2.2.89.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Неваляшки разных размеров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2.2.2.2.90.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Обруч (малого диаметра)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2.2.2.2.91.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Объемные вкладыши из 3-4 элементов (миски, конусы)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18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2.2.2.2.92.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tabs>
                <w:tab w:val="left" w:pos="1546"/>
                <w:tab w:val="left" w:pos="3178"/>
                <w:tab w:val="left" w:pos="3662"/>
                <w:tab w:val="left" w:pos="447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Озвученный</w:t>
            </w:r>
            <w:r>
              <w:rPr>
                <w:sz w:val="22"/>
                <w:szCs w:val="22"/>
              </w:rPr>
              <w:tab/>
              <w:t>сортировщик</w:t>
            </w:r>
            <w:r>
              <w:rPr>
                <w:sz w:val="22"/>
                <w:szCs w:val="22"/>
              </w:rPr>
              <w:tab/>
              <w:t>в</w:t>
            </w:r>
            <w:r>
              <w:rPr>
                <w:sz w:val="22"/>
                <w:szCs w:val="22"/>
              </w:rPr>
              <w:tab/>
              <w:t>виде</w:t>
            </w:r>
            <w:r>
              <w:rPr>
                <w:sz w:val="22"/>
                <w:szCs w:val="22"/>
              </w:rPr>
              <w:tab/>
              <w:t>фигурки</w:t>
            </w:r>
          </w:p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легкоузнаваемого животного с вращающимся корпусом с отверстиями, объемными вкладышами, цветными метками для самопроверки и возвратом вкладыша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механическом </w:t>
            </w:r>
            <w:proofErr w:type="gramStart"/>
            <w:r>
              <w:rPr>
                <w:sz w:val="22"/>
                <w:szCs w:val="22"/>
              </w:rPr>
              <w:t>воздействии</w:t>
            </w:r>
            <w:proofErr w:type="gramEnd"/>
            <w:r>
              <w:rPr>
                <w:sz w:val="22"/>
                <w:szCs w:val="22"/>
              </w:rPr>
              <w:t xml:space="preserve"> на элемент фигурки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2.2.2.2.93.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Парные картинки типа «лото» различной тематики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2.2.2.2.94.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Перчаточные куклы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2.2.2.2.95.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Пирамида настольная, окрашенная в основные цвета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2.2.2.2.96.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машина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2.2.2.2.97.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Разрезные картинки, разделенные на 2 части по прямой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2.2.2.2.98.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Ракета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2.2.2.2.99.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Рамка с одним видом застежки на каждой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2.2.2.2.100.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Рамки-вкладыши с различными формами, разными по величине,</w:t>
            </w:r>
          </w:p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4-х основных цветов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2.2.2.2.101.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Руль игровой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2.2.2.2.102.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из 2–3 картинок для установления последовательности действий и событий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2.2.2.2.103.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из 4–6 картинок: части суток (деятельность людей ближайшего окружения)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2.2.2.2.104.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2.2.2.2.105.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Скакалка детская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2.2.2.2.106.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Складные кубики с предметными картинками (2–4 частей)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2.2.2.2.107.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Складные кубики с предметными картинками (4–6 частей)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2.2.2.2.108.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Сортировщик – емкость с крышками разного размера и цвета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2.2.2.2.109.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для экспериментирования с песком и водой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Строительно-эксплуатационный транспорт (пластмассовый)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Сундук с росписью для организации сюрпризных моментов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бассейн с комплектом шаров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Сюжетные картинки (с различной тематикой крупного формата)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Тележка-ящик (крупная)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игровой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Фигурки домашних животных с реалистичными изображением и пропорциями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Цифровые записи с видеофильмами с народными песнями и плясками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Шарманка игрушечная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Ширма для кукольного театра, трансформируемая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Шнуровка различного уровня сложности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Элементы костюма для уголка ряженья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Юла или волчок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для рисования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разного цвета и формата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2.2.2.2.125.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для работы с пластилином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Карандаши цветные (6 цветов)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№10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№8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Краски гуашь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Краски пальчиковые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Пластилин мягкий, не липнущий к рукам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Поднос детский для раздаточных материалов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Стаканчики (баночки) пластмассовые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Точилка для карандашей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Фартук детский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2.2.2.2.136.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Воздушные шары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2.2.3.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Рабочее место воспитателя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панель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Многофункциональное устройство/принтер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2.2.4.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Спальня</w:t>
            </w:r>
          </w:p>
        </w:tc>
      </w:tr>
      <w:tr w:rsidR="00FE7364">
        <w:trPr>
          <w:trHeight w:val="4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Кровать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4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Постельное белье (наволочка, простынь, пододеяльник)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 комплекта на каждого ребенка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Постельные принадлежности (матрас, два </w:t>
            </w:r>
            <w:proofErr w:type="spellStart"/>
            <w:r>
              <w:rPr>
                <w:sz w:val="22"/>
                <w:szCs w:val="22"/>
              </w:rPr>
              <w:t>наматрасника</w:t>
            </w:r>
            <w:proofErr w:type="spellEnd"/>
            <w:r>
              <w:rPr>
                <w:sz w:val="22"/>
                <w:szCs w:val="22"/>
              </w:rPr>
              <w:t>, подушка, одеяло)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2.2.5.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Туалетная комната</w:t>
            </w:r>
          </w:p>
        </w:tc>
      </w:tr>
      <w:tr w:rsidR="00FE7364">
        <w:trPr>
          <w:trHeight w:val="4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2.2.5.1.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Горшки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17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2.2.5.2.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4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2.2.5.3.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Полотенце для ног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 комплекта на каждого ребенка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4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2.2.5.4.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Полотенце для рук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 комплекта на каждого ребенка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2.2.5.5.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Шкаф-</w:t>
            </w:r>
            <w:proofErr w:type="spellStart"/>
            <w:r>
              <w:rPr>
                <w:sz w:val="22"/>
                <w:szCs w:val="22"/>
              </w:rPr>
              <w:t>горшечница</w:t>
            </w:r>
            <w:proofErr w:type="spellEnd"/>
            <w:r>
              <w:rPr>
                <w:sz w:val="22"/>
                <w:szCs w:val="22"/>
              </w:rPr>
              <w:t xml:space="preserve"> с индивидуальными ячейками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2.2.5.6.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Шкафчики для полотенец с индивидуальными ячейками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65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bookmarkStart w:id="67" w:name="bookmark66"/>
            <w:r>
              <w:rPr>
                <w:b/>
                <w:bCs/>
                <w:i/>
                <w:iCs/>
                <w:sz w:val="24"/>
                <w:szCs w:val="24"/>
              </w:rPr>
              <w:t>2.3 Первая младшая группа (2- 3года)</w:t>
            </w:r>
            <w:bookmarkEnd w:id="67"/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2.3.1.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Раздевальная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Зеркало </w:t>
            </w:r>
            <w:proofErr w:type="spellStart"/>
            <w:r>
              <w:rPr>
                <w:sz w:val="22"/>
                <w:szCs w:val="22"/>
              </w:rPr>
              <w:t>травмобезопасное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для проведения спортивных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выносного материала для подвижных игр и игр с песком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60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Оснащение для «утреннего фильтра» (одноразовые шпатели, термометры и др.),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вещей обучающихся со скамьей в комплекте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4***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и сушки вещей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 для хранения игр и оборудования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Стенд информационный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2.3.2.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Игровая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для группы раннего возраста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2.3.2.1.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Специализированная мебель и системы хранения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магнитно-маркерная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Мягконабивные</w:t>
            </w:r>
            <w:proofErr w:type="spellEnd"/>
            <w:r>
              <w:rPr>
                <w:sz w:val="22"/>
                <w:szCs w:val="22"/>
              </w:rPr>
              <w:t xml:space="preserve"> модули,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конструкторов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Стеллажи для хранения игр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модульный, регулируемый по высоте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5***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72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Стул, регулируемый по высоте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2.3.2.2.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Игры и игрушки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(крупного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Адаптационный набор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Альбом с наглядными заданиями для пальчиковой гимнастики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Браслет на руку с 4-мя бубенчиками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Бубен маленький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Бубен средний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/Лестница для работ по лепке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Горки (наклонные плоскости) для шариков (комплект)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Деревянная двухсторонняя игрушка с втулками и молоточком для забивания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Деревянная игрушка с желобами для прокатывания шарика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Деревянная игрушка с отверстиями и желобом для забивания молоточком и прокатывания шариков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Деревянная основа с повторяющимися образцами с различным количеством отверстий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46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Домино с тематическими изображениями, включая тактильное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с ребристой поверхностью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Доска-балансир с рельефной поверхностью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60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Доска-основа с вкладышами и с изображением в виде </w:t>
            </w:r>
            <w:proofErr w:type="spellStart"/>
            <w:r>
              <w:rPr>
                <w:sz w:val="22"/>
                <w:szCs w:val="22"/>
              </w:rPr>
              <w:t>пазла</w:t>
            </w:r>
            <w:proofErr w:type="spellEnd"/>
            <w:r>
              <w:rPr>
                <w:sz w:val="22"/>
                <w:szCs w:val="22"/>
              </w:rPr>
              <w:t xml:space="preserve">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2.3.2.2.21.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Звери и птицы объемные и плоскостные (из разного материала, крупного размера)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Звуковой молоток (ударный музыкальный инструмент)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на выстраивание логических цепочек из трех частей «до и после»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175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17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Игрушка на текстильной основе с подвижными или закрепленными элементами разной текстуры (включая </w:t>
            </w:r>
            <w:proofErr w:type="gramStart"/>
            <w:r>
              <w:rPr>
                <w:sz w:val="22"/>
                <w:szCs w:val="22"/>
              </w:rPr>
              <w:t>зеркальный</w:t>
            </w:r>
            <w:proofErr w:type="gramEnd"/>
            <w:r>
              <w:rPr>
                <w:sz w:val="22"/>
                <w:szCs w:val="22"/>
              </w:rPr>
              <w:t>), с различным наполнением или звучанием, с оформлением контрастными цветами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Игрушка: грибочки-втулки на стойке (4–6 элементов),</w:t>
            </w:r>
          </w:p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4-х цветов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Игрушка-качалка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Игрушки-забавы с зависимостью эффекта от действия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народных промыслов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Каталка (соразмерная росту ребенка)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Каталки – с палочкой или шнурком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Качалка - балансир сферической формы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Книги детских писателей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Коврик массажный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Кольцеброс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2.3.2.2.39.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Коляска прогулочная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2.3.2.2.40.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деревянных игрушек-забав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2.3.2.2.41.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для развития крупной моторики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2.3.2.2.42.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мячей-</w:t>
            </w:r>
            <w:proofErr w:type="spellStart"/>
            <w:r>
              <w:rPr>
                <w:sz w:val="22"/>
                <w:szCs w:val="22"/>
              </w:rPr>
              <w:t>массажеров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2.3.2.2.43.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цифровых записей с русскими народными песнями для детей младшего дошкольного возраста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2.3.2.2.44.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цифровых записей со звуками природы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2.3.2.2.45.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мягких деталей среднего размера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2.3.2.2.46.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 с прорезями основных геометрических форм для сортировки объемных тел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2.3.2.2.47.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Кукла-девочка с комплектом одежды, обуви, аксессуаров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60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2.3.2.2.48.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Кукла-мальчик с комплектом одежды, обуви, аксессуаров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2.3.2.2.49.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Куклы (крупного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2.3.2.2.50.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Куклы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2.3.2.2.51.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Кукольная кровать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2.3.2.2.52.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Кукольный дом с мебелью (дерево)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2.3.2.2.53.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Кукольный стол со стульями (крупного размера)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2.3.2.2.54.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Кухонная плита (соразмерная росту ребенка)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2.3.2.2.55.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Кухонный шкафчик (соразмерный росту ребенка)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2.3.2.2.56.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Ландшафтный макет (коврик)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2.3.2.2.57.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2.3.2.2.58.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Лодка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2.3.2.2.59.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Лото с разной тематикой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2.3.2.2.60.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Магнитная доска настенная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2.3.2.2.61.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Магнитный лабиринт для развития </w:t>
            </w:r>
            <w:proofErr w:type="spellStart"/>
            <w:r>
              <w:rPr>
                <w:sz w:val="22"/>
                <w:szCs w:val="22"/>
              </w:rPr>
              <w:t>зрительно</w:t>
            </w:r>
            <w:r>
              <w:rPr>
                <w:sz w:val="22"/>
                <w:szCs w:val="22"/>
              </w:rPr>
              <w:softHyphen/>
              <w:t>моторной</w:t>
            </w:r>
            <w:proofErr w:type="spellEnd"/>
            <w:r>
              <w:rPr>
                <w:sz w:val="22"/>
                <w:szCs w:val="22"/>
              </w:rPr>
              <w:t xml:space="preserve"> координации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2.3.2.2.62.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Массажный ролик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2.3.2.2.63.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Матрешки </w:t>
            </w:r>
            <w:proofErr w:type="spellStart"/>
            <w:r>
              <w:rPr>
                <w:sz w:val="22"/>
                <w:szCs w:val="22"/>
              </w:rPr>
              <w:t>пятикукольная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пятиместная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2.3.2.2.64.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Мешочки для метания и упражнений на балансировку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2.3.2.2.65.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Мозаика с крупногабаритной основой, образцами изображений и крупными элементами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2.3.2.2.66.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Мольберт двухсторонний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2.3.2.2.67.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Музыкальные цифровые записи для детей младшего дошкольного возраста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2.3.2.2.68.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Мягкая «кочка» с массажной поверхностью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2.3.2.2.69.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Мягконабивная</w:t>
            </w:r>
            <w:proofErr w:type="spellEnd"/>
            <w:r>
              <w:rPr>
                <w:sz w:val="22"/>
                <w:szCs w:val="22"/>
              </w:rPr>
              <w:t xml:space="preserve"> кукла с различными видами застежек на одежде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2.3.2.2.70.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 надувной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2.3.2.2.71.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Мяч </w:t>
            </w:r>
            <w:proofErr w:type="spellStart"/>
            <w:r>
              <w:rPr>
                <w:sz w:val="22"/>
                <w:szCs w:val="22"/>
              </w:rPr>
              <w:t>физиоролл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2.3.2.2.72.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 футбольный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2.3.2.2.73.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карточек с изображением лиц людей в разных эмоциональных состояниях и причин их возникновения для развития эмоционального интеллекта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2.3.2.2.74.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«Гладильная доска и утюг»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2.3.2.2.75.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«Железная дорога» (для малышей от 2-х до 3-х лет)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2.3.2.2.76.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2.3.2.2.77.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построения произвольных геометрических фигур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2.3.2.2.78.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уборки с тележкой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117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2.3.2.2.79.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экспериментирования с водой: стол-поддон, емкости 2-3 размеров и разной формы, предмет</w:t>
            </w:r>
            <w:proofErr w:type="gramStart"/>
            <w:r>
              <w:rPr>
                <w:sz w:val="22"/>
                <w:szCs w:val="22"/>
              </w:rPr>
              <w:t>ы-</w:t>
            </w:r>
            <w:proofErr w:type="gramEnd"/>
            <w:r>
              <w:rPr>
                <w:sz w:val="22"/>
                <w:szCs w:val="22"/>
              </w:rPr>
              <w:t xml:space="preserve"> орудия для переливания и вылавливания - черпачки, сачки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2.3.2.2.80.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экспериментирования с песком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2.3.2.2.81.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игрушек для игры с песком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2.3.2.2.82.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мягкого пластика для плоскостного конструирования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2.3.2.2.83.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2.3.2.2.84.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пяти русских шумовых инструментов (детский)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2.3.2.2.85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инструментов для ремонтных работ (пластмассовый)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2.3.2.2.86.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кубиков среднего размера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2.3.2.2.87.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кукольных постельных принадлежностей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2.3.2.2.88.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машинок разного назначения, для детей от 2-х до 4-х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2.3.2.2.89.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медицинских принадлежностей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2.3.2.2.90.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муляжей овощей и фруктов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2.3.2.2.91.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мягких модулей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2.3.2.2.92.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мячей (разного размера, резина)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2.3.2.2.93.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объемных тел (кубы, цилиндры, бруски, шары, диски)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2.3.2.2.94.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объемных элементов для установки на голову для упражнений на балансировку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2.3.2.2.95.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</w:t>
            </w:r>
            <w:proofErr w:type="spellStart"/>
            <w:r>
              <w:rPr>
                <w:sz w:val="22"/>
                <w:szCs w:val="22"/>
              </w:rPr>
              <w:t>пазлов</w:t>
            </w:r>
            <w:proofErr w:type="spellEnd"/>
            <w:r>
              <w:rPr>
                <w:sz w:val="22"/>
                <w:szCs w:val="22"/>
              </w:rPr>
              <w:t xml:space="preserve">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2.3.2.2.96.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парикмахера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2.3.2.2.97.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разноцветных кеглей с мячом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2.3.2.2.98.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разрезных овощей и фруктов с ножом и разделочной доской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2.3.2.2.99.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репродукций картин о природе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2.3.2.2.100.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самолетов (мелкого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2.3.2.2.101.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солдатиков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2.3.2.2.102.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столовой посуды для игры с куклой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2.3.2.2.103.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чайной посуды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2.3.2.2.104.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элементов для составления сенсорных дорожек с различным рельефом поверхности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2.3.2.2.105.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авторских игровых материалов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2.3.2.2.106.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объемных элементов для развития основных движений и балансировки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2.3.2.2.107.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Напольный конструктор деревянный цветной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2.3.2.2.108.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Настенный планшет «Погода» с набором карточек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2.3.2.2.109.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Настенный планшет «Распорядок дня» с набором карточек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Настенный </w:t>
            </w:r>
            <w:proofErr w:type="spellStart"/>
            <w:r>
              <w:rPr>
                <w:sz w:val="22"/>
                <w:szCs w:val="22"/>
              </w:rPr>
              <w:t>планшет</w:t>
            </w:r>
            <w:proofErr w:type="gramStart"/>
            <w:r>
              <w:rPr>
                <w:sz w:val="22"/>
                <w:szCs w:val="22"/>
              </w:rPr>
              <w:t>«М</w:t>
            </w:r>
            <w:proofErr w:type="gramEnd"/>
            <w:r>
              <w:rPr>
                <w:sz w:val="22"/>
                <w:szCs w:val="22"/>
              </w:rPr>
              <w:t>ы</w:t>
            </w:r>
            <w:proofErr w:type="spellEnd"/>
            <w:r>
              <w:rPr>
                <w:sz w:val="22"/>
                <w:szCs w:val="22"/>
              </w:rPr>
              <w:t xml:space="preserve"> дежурим» с набором карточек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Настольно-печатные игры для детей младшего возраста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Настольный конструктор деревянный цветной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средними элементами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Неваляшки разных размеров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Обруч (малого диаметра)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Объемные вкладыши из 3–4 элементов (миски, конусы)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2.3.2.2.116.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Парные картинки типа «лото» различной тематики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Перчаточные куклы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Пирамида настольная, окрашенная в основные цвета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машина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Разрезные картинки, разделенные на 2-4 части по прямой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Ракета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Рамка с одним видом застежки на каждой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Рамки-вкладыши с различными формами, разными по величине,</w:t>
            </w:r>
          </w:p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4-х основных цветов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Руль игровой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из 2–3 и 4–6 картинок для установления последовательности действий и событий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из 4–6 картинок: части суток (деятельность людей ближайшего окружения)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Скакалка детская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Складные кубики с предметными картинками (2–4 частей)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Складные кубики с предметными картинками (4–6 частей)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Сортировщик – емкость с крышками разного размера и цвета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17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Сортировщик с отверстиями разных геометрических форм, объемными вкладышами (может быть с эффектом механической сортировки, системой самоконтроля, атрибутикой)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для экспериментирования с песком и водой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Строительно-эксплуатационный транспорт (пластмассовый)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бассейн с комплектом шаров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Сюжетные картинки (с различной тематикой крупного формата)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Тележка-ящик (крупная)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игровой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2.3.2.2.139.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Фигурки домашних животных с реалистичными изображением и пропорциями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2.3.2.2.140.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Цифровые записи с видеофильмами с народными песнями и плясками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2.3.2.2.141.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Ширма для кукольного театра, трансформируемая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2.3.2.2.142.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Шнуровка различного уровня сложности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2.3.2.2.143.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Элементы костюма для уголка ряженья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2.3.2.2.144.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Юла или волчок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2.3.2.2.145.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Ящик для манипулирования со </w:t>
            </w:r>
            <w:proofErr w:type="spellStart"/>
            <w:r>
              <w:rPr>
                <w:sz w:val="22"/>
                <w:szCs w:val="22"/>
              </w:rPr>
              <w:t>звуко</w:t>
            </w:r>
            <w:proofErr w:type="spellEnd"/>
            <w:r>
              <w:rPr>
                <w:sz w:val="22"/>
                <w:szCs w:val="22"/>
              </w:rPr>
              <w:t>-световыми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2.3.2.2.146.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для рисования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2.3.2.2.147.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разного цвета и формата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2.3.2.2.148.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для работы с пластилином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2.3.2.2.149.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Карандаши цветные (6 цветов)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№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2.3.2.2.151.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№ 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2.3.2.2.152.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щетинная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2.3.2.2.153.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2.3.2.2.154.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Краски гуашь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2.3.2.2.155.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Краски пальчиковые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2.3.2.2.156.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Пластилин, не липнущий к рукам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2.3.2.2.157.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Поднос детский для раздаточных материалов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2.3.2.2.158.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Стаканчики (баночки) пластмассовые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2.3.2.2.159.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Точилка для карандашей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2.3.2.2.160.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Фартук детский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2.3.2.2.161.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Воздушные шары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2.3.3.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Рабочее место воспитателя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2.3.3.1.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панель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2.3.3.2.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2.3.3.3.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2.3.3.4.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Многофункциональное устройство/принтер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2.3.3.5.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2.3.3.6.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2.3.4.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Спальня</w:t>
            </w:r>
          </w:p>
        </w:tc>
      </w:tr>
      <w:tr w:rsidR="00FE7364">
        <w:trPr>
          <w:trHeight w:val="4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2.3.4.1.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Кровать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4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2.3.4.2.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Постельное белье (наволочка, простынь, пододеяльник)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 комплекта на каждого ребенка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2.3.4.3.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Постельные принадлежности (матрас, два </w:t>
            </w:r>
            <w:proofErr w:type="spellStart"/>
            <w:r>
              <w:rPr>
                <w:sz w:val="22"/>
                <w:szCs w:val="22"/>
              </w:rPr>
              <w:t>наматрасника</w:t>
            </w:r>
            <w:proofErr w:type="spellEnd"/>
            <w:r>
              <w:rPr>
                <w:sz w:val="22"/>
                <w:szCs w:val="22"/>
              </w:rPr>
              <w:t>, подушка, одеяло)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2.3.5.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Туалетная комната</w:t>
            </w:r>
          </w:p>
        </w:tc>
      </w:tr>
      <w:tr w:rsidR="00FE7364">
        <w:trPr>
          <w:trHeight w:val="4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2.3.5.1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Горшки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17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2.3.5.2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4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2.3.5.3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Полотенце для ног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 комплекта на каждого ребенка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4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2.3.5.4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Полотенце для рук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 комплекта на каждого ребенка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2.3.5.5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Шкаф-</w:t>
            </w:r>
            <w:proofErr w:type="spellStart"/>
            <w:r>
              <w:rPr>
                <w:sz w:val="22"/>
                <w:szCs w:val="22"/>
              </w:rPr>
              <w:t>горшечница</w:t>
            </w:r>
            <w:proofErr w:type="spellEnd"/>
            <w:r>
              <w:rPr>
                <w:sz w:val="22"/>
                <w:szCs w:val="22"/>
              </w:rPr>
              <w:t xml:space="preserve"> с индивидуальными ячейками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2.3.5.6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Шкафчики для полотенец с индивидуальными ячейками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70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bookmarkStart w:id="68" w:name="bookmark67"/>
            <w:r>
              <w:rPr>
                <w:b/>
                <w:bCs/>
                <w:i/>
                <w:iCs/>
                <w:sz w:val="24"/>
                <w:szCs w:val="24"/>
              </w:rPr>
              <w:t>2.4. Вторая младшая группа (3-4 года)</w:t>
            </w:r>
            <w:bookmarkEnd w:id="68"/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2.4.1.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Раздевальная</w:t>
            </w:r>
          </w:p>
        </w:tc>
      </w:tr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Зеркало </w:t>
            </w:r>
            <w:proofErr w:type="spellStart"/>
            <w:r>
              <w:rPr>
                <w:sz w:val="22"/>
                <w:szCs w:val="22"/>
              </w:rPr>
              <w:t>травмобезопасное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для проведения спортивных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подвижных игр и игр с песком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вещей обучающихся со скамьей в комплекте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4***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и сушки вещей воспитанников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 для хранения игр и оборудования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2.4.1.7.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Стенд информационный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2.4.2.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Игровая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для второй младшей группы (3-4 года)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2.4.2.1.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Специализированная мебель и системы хранения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магнитно-маркерная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Мягконабивные</w:t>
            </w:r>
            <w:proofErr w:type="spellEnd"/>
            <w:r>
              <w:rPr>
                <w:sz w:val="22"/>
                <w:szCs w:val="22"/>
              </w:rPr>
              <w:t xml:space="preserve"> модули,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конструкторов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Стеллажи для хранения игр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модульный, регулируемый по высоте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5***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72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Стул, регулируемый по высоте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2.4.2.2.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Игры и игрушки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(крупного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Альбом с наглядными заданиями для пальчиковой гимнастики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/Лестница для работ по лепке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Горки (наклонные плоскости) для шариков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Деревянная игрушка с желобами для прокатывания шарика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Деревянная основа с повторяющимися образцами с различным количеством отверстий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46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с ребристой поверхностью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Доска-балансир с рельефной поверхностью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Доска-основа с вкладышами и с изображением в виде </w:t>
            </w:r>
            <w:proofErr w:type="spellStart"/>
            <w:r>
              <w:rPr>
                <w:sz w:val="22"/>
                <w:szCs w:val="22"/>
              </w:rPr>
              <w:t>пазла</w:t>
            </w:r>
            <w:proofErr w:type="spellEnd"/>
            <w:r>
              <w:rPr>
                <w:sz w:val="22"/>
                <w:szCs w:val="22"/>
              </w:rPr>
              <w:t xml:space="preserve">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Звери и птицы объемные и плоскостные (из разного материала, мелкого размера)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на выстраивание логических цепочек из трех частей «до и после»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Игровой модуль в виде мастерской с </w:t>
            </w:r>
            <w:proofErr w:type="gramStart"/>
            <w:r>
              <w:rPr>
                <w:sz w:val="22"/>
                <w:szCs w:val="22"/>
              </w:rPr>
              <w:t>подвижными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элементами, звуковыми и световыми эффектами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Игрушка: грибочки-втулки на стойке (4–6 элементов),</w:t>
            </w:r>
          </w:p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4-х цветов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Игрушка-качалка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Игрушки-забавы с зависимостью эффекта от действия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народных промыслов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Каталка (соразмерная росту ребенка)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Каталки – с палочкой или шнурком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Качалка - балансир сферической формы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Книги детских писателей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Коврик массажный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Кольцеброс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Коляска прогулочная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«Первые конструкции»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деревянных игрушек-забав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из стержней разной длины на единой основе и шариков для нанизывания и сортировки по цвету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конструкторов напольный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мячей-</w:t>
            </w:r>
            <w:proofErr w:type="spellStart"/>
            <w:r>
              <w:rPr>
                <w:sz w:val="22"/>
                <w:szCs w:val="22"/>
              </w:rPr>
              <w:t>массажеров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из мягких деталей среднего размера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 с прорезями основных геометрических форм для сортировки объемных тел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Кукла-девочка с комплектом одежды, обуви, аксессуаров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Кукла-мальчик с комплектом одежды, обуви, аксессуаров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2.4.2.2.39.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Куклы (крупного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2.4.2.2.40.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Куклы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2.4.2.2.41.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Куклы-младенцы разных рас, с аксессуарами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2.4.2.2.42.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Кукольная кровать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2.4.2.2.43.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Кукольный дом с мебелью (дерево)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2.4.2.2.44.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Кукольный стол со стульями (крупного размера)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2.4.2.2.45.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Кухонная плита (соразмерная росту ребенка)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2.4.2.2.46.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Кухонный шкафчик (соразмерный росту ребенка)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2.4.2.2.47.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Ландшафтный макет (коврик)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2.4.2.2.48.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Лейка пластмассовая детская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2.4.2.2.49.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2.4.2.2.50.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Лодка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2.4.2.2.51.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Лото с разной тематикой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2.4.2.2.52.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Магнитная доска настенная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9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2.4.2.2.53.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Магнитные лабиринты для развития </w:t>
            </w:r>
            <w:proofErr w:type="spellStart"/>
            <w:r>
              <w:rPr>
                <w:sz w:val="22"/>
                <w:szCs w:val="22"/>
              </w:rPr>
              <w:t>зрительно</w:t>
            </w:r>
            <w:r>
              <w:rPr>
                <w:sz w:val="22"/>
                <w:szCs w:val="22"/>
              </w:rPr>
              <w:softHyphen/>
              <w:t>моторной</w:t>
            </w:r>
            <w:proofErr w:type="spellEnd"/>
            <w:r>
              <w:rPr>
                <w:sz w:val="22"/>
                <w:szCs w:val="22"/>
              </w:rPr>
              <w:t xml:space="preserve"> координации и межполушарного взаимодействия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2.4.2.2.54.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Матрешка </w:t>
            </w:r>
            <w:proofErr w:type="spellStart"/>
            <w:r>
              <w:rPr>
                <w:sz w:val="22"/>
                <w:szCs w:val="22"/>
              </w:rPr>
              <w:t>семикукольная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2.4.2.2.55.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Мешочки для метания и упражнений на балансировку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2.4.2.2.56.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Мозаика с крупногабаритной основой, образцами изображений и крупными фигурами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2.4.2.2.57.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Мольберт двухсторонний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2.4.2.2.58.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Музыкальные цифровые записи для детей дошкольного возраста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2.4.2.2.59.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Мягкая «кочка» с массажной поверхностью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2.4.2.2.60.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Мягкая дидактическая игрушка (крупная напольная)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2.4.2.2.61.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 для игры в помещении, с резиновым шнуром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2.4.2.2.62.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 надувной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2.4.2.2.63.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 футбольный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2.4.2.2.64.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«Гладильная доска и утюг»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2.4.2.2.65.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«Железная дорога»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2.4.2.2.66.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завинчивания из элементов разных форм, размеров и цветов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2.4.2.2.67.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построения произвольных геометрических фигур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2.4.2.2.68.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уборки с тележкой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17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2.4.2.2.69.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экспериментирования с водой: стол-поддон, емкости 2–3-х размеров и разной формы, предмет</w:t>
            </w:r>
            <w:proofErr w:type="gramStart"/>
            <w:r>
              <w:rPr>
                <w:sz w:val="22"/>
                <w:szCs w:val="22"/>
              </w:rPr>
              <w:t>ы-</w:t>
            </w:r>
            <w:proofErr w:type="gramEnd"/>
            <w:r>
              <w:rPr>
                <w:sz w:val="22"/>
                <w:szCs w:val="22"/>
              </w:rPr>
              <w:t xml:space="preserve"> орудия для переливания и вылавливания – черпачки, сачки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2.4.2.2.70.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экспериментирования с песком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2.4.2.2.71.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ёмкостей с крышками разного размера и цвета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2.4.2.2.72.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игрушек для игры с песком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2.4.2.2.73.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мягкого пластика для плоскостного конструирования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2.4.2.2.74.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2.4.2.2.75.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русских шумовых инструментов (детский)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2.4.2.2.76.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инструментов для ремонтных работ (пластмассовый)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2.4.2.2.77.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картинок для группировки и обобщения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2.4.2.2.78.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кубиков среднего размера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2.4.2.2.79.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кукольных постельных принадлежностей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2.4.2.2.80.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машинок разного назначения, для детей от 2-х до 4-х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2.4.2.2.81.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медицинских принадлежностей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2.4.2.2.82.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муляжей овощей и фруктов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2.4.2.2.83.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мягких модулей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2.4.2.2.84.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мячей (разного размера, резина)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2.4.2.2.85.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объемных тел (кубы, цилиндры, бруски, шары, диски)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2.4.2.2.86.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объемных элементов для установки на голову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упражнений на балансировку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2.4.2.2.87.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</w:t>
            </w:r>
            <w:proofErr w:type="spellStart"/>
            <w:r>
              <w:rPr>
                <w:sz w:val="22"/>
                <w:szCs w:val="22"/>
              </w:rPr>
              <w:t>пазлов</w:t>
            </w:r>
            <w:proofErr w:type="spellEnd"/>
            <w:r>
              <w:rPr>
                <w:sz w:val="22"/>
                <w:szCs w:val="22"/>
              </w:rPr>
              <w:t xml:space="preserve">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2.4.2.2.88.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парикмахера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2.4.2.2.89.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Набор парных картинок (предметные) для сравнения различной тематики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2.4.2.2.90.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принадлежностей для ухода за куклой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2.4.2.2.91.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разноцветных кеглей с мячом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2.4.2.2.92.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разрезных овощей и фруктов с ножом и разделочной доской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2.4.2.2.93.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репродукций картин о природе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2.4.2.2.94.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репродукций картин русских художников - иллюстраций к художественным произведениям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2.4.2.2.95.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самолетов (мелкого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2.4.2.2.96.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солдатиков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2.4.2.2.97.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столовой посуды для игры с куклой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2.4.2.2.98.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чайной посуды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2.4.2.2.99.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авторских игровых материалов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2.4.2.2.100.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объемных элементов для развития основных движений и балансировки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2.4.2.2.101.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одежды для разной погоды для куко</w:t>
            </w:r>
            <w:proofErr w:type="gramStart"/>
            <w:r>
              <w:rPr>
                <w:sz w:val="22"/>
                <w:szCs w:val="22"/>
              </w:rPr>
              <w:t>л-</w:t>
            </w:r>
            <w:proofErr w:type="gramEnd"/>
            <w:r>
              <w:rPr>
                <w:sz w:val="22"/>
                <w:szCs w:val="22"/>
              </w:rPr>
              <w:t xml:space="preserve"> младенцев девочек и мальчиков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2.4.2.2.102.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продуктов, хлеба, выпечки для сюжетных игр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2.4.2.2.103.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Напольный конструктор деревянный цветной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2.4.2.2.104.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Настенный планшет «Погода» с набором карточек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2.4.2.2.105.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Настенный планшет «Распорядок дня» с набором карточек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2.4.2.2.106.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Настенный </w:t>
            </w:r>
            <w:proofErr w:type="spellStart"/>
            <w:r>
              <w:rPr>
                <w:sz w:val="22"/>
                <w:szCs w:val="22"/>
              </w:rPr>
              <w:t>планшет</w:t>
            </w:r>
            <w:proofErr w:type="gramStart"/>
            <w:r>
              <w:rPr>
                <w:sz w:val="22"/>
                <w:szCs w:val="22"/>
              </w:rPr>
              <w:t>«М</w:t>
            </w:r>
            <w:proofErr w:type="gramEnd"/>
            <w:r>
              <w:rPr>
                <w:sz w:val="22"/>
                <w:szCs w:val="22"/>
              </w:rPr>
              <w:t>ы</w:t>
            </w:r>
            <w:proofErr w:type="spellEnd"/>
            <w:r>
              <w:rPr>
                <w:sz w:val="22"/>
                <w:szCs w:val="22"/>
              </w:rPr>
              <w:t xml:space="preserve"> дежурим» с набором карточек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2.4.2.2.107.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Настольно-печатные игры для детей второй младшей группы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2.4.2.2.108.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Неваляшки разных размеров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2.4.2.2.109.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Обруч (малого диаметра)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Объемные вкладыши из 3-4 элементов (миски, конусы)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Парные картинки типа «лото» различной тематики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Перчаточные куклы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Пирамида настольная, окрашенная в основные цвета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машина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Разрезные картинки, на различное количество частей по прямой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Ракета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Рамка с одним видом застежки на каждой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Рамки-вкладыши с различными формами, разными по величине, различных цветов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Руль игровой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Ручные балансиры для развития ловкости и </w:t>
            </w:r>
            <w:proofErr w:type="spellStart"/>
            <w:r>
              <w:rPr>
                <w:sz w:val="22"/>
                <w:szCs w:val="22"/>
              </w:rPr>
              <w:t>зрительно</w:t>
            </w:r>
            <w:r>
              <w:rPr>
                <w:sz w:val="22"/>
                <w:szCs w:val="22"/>
              </w:rPr>
              <w:softHyphen/>
              <w:t>моторной</w:t>
            </w:r>
            <w:proofErr w:type="spellEnd"/>
            <w:r>
              <w:rPr>
                <w:sz w:val="22"/>
                <w:szCs w:val="22"/>
              </w:rPr>
              <w:t xml:space="preserve"> координации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из 2-3 и 4-6 картинок для установления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последовательности действий и событий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из 4–6 картинок: части суток (деятельность людей ближайшего окружения)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Скакалка детская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Складные кубики с предметными картинками (4–6 частей)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для ухода за куклой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для экспериментирования с песком и водой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Строительно-эксплуатационный транспорт (пластмассовый)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бассейн с комплектом шаров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Сюжетные картинки (с различной тематикой крупного формата)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Тележка-ящик (крупная)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игровой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Фигурки домашних животных с реалистичными изображением и пропорциями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Цифровое хранилище с видеофильмами, народными песнями и плясками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Ширма для кукольного театра, трансформируемая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кукольной одежды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Шнуровка различного уровня сложности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2.4.2.2.139.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носитель данных </w:t>
            </w:r>
            <w:r>
              <w:rPr>
                <w:sz w:val="22"/>
                <w:szCs w:val="22"/>
                <w:vertAlign w:val="superscript"/>
              </w:rPr>
              <w:t>18</w:t>
            </w:r>
            <w:r>
              <w:rPr>
                <w:sz w:val="22"/>
                <w:szCs w:val="22"/>
              </w:rPr>
              <w:t xml:space="preserve"> с русскими народными песнями для детей дошкольного возраста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2.4.2.2.140.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носитель данных</w:t>
            </w:r>
            <w:r>
              <w:rPr>
                <w:sz w:val="22"/>
                <w:szCs w:val="22"/>
                <w:vertAlign w:val="superscript"/>
              </w:rPr>
              <w:t>19</w:t>
            </w:r>
            <w:r>
              <w:rPr>
                <w:sz w:val="22"/>
                <w:szCs w:val="22"/>
              </w:rPr>
              <w:t xml:space="preserve"> со звуками природы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2.4.2.2.141.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Элементы костюма для уголка ряженья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2.4.2.2.142.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Юла или волчок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2.4.2.2.143.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Безопасные ножницы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2.4.2.2.144.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для рисования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2.4.2.2.145.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разного цвета и формата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2.4.2.2.146.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для работы с пластилином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2.4.2.2.147.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Карандаши цветные (6 цветов)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2.4.2.2.148.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№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2.4.2.2.149.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№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pStyle w:val="ac"/>
        <w:shd w:val="clear" w:color="auto" w:fill="auto"/>
        <w:ind w:left="418"/>
      </w:pPr>
      <w:r>
        <w:rPr>
          <w:vertAlign w:val="superscript"/>
        </w:rPr>
        <w:t>18</w:t>
      </w:r>
      <w:r>
        <w:t xml:space="preserve"> ГОСТ </w:t>
      </w:r>
      <w:proofErr w:type="gramStart"/>
      <w:r>
        <w:t>Р</w:t>
      </w:r>
      <w:proofErr w:type="gramEnd"/>
      <w:r>
        <w:t xml:space="preserve"> 7.0.95-2015: 3 . 2 8 электронный носитель информации/электронный носитель данных: Материальный объект, используемый для записи, хранения и воспроизведения цифровой информации. 4 Структура и свойства электронных документов. 4.1</w:t>
      </w:r>
      <w:proofErr w:type="gramStart"/>
      <w:r>
        <w:t xml:space="preserve"> П</w:t>
      </w:r>
      <w:proofErr w:type="gramEnd"/>
      <w:r>
        <w:t>од электронным (информационным) ресурсом понимаются электронные данные (информация в виде чисел, букв, символов, изображений, звуков или их комбинаций) и поддерживающие их программно-технологические средства.</w:t>
      </w:r>
    </w:p>
    <w:p w:rsidR="00FE7364" w:rsidRDefault="00CF224F">
      <w:pPr>
        <w:pStyle w:val="ac"/>
        <w:shd w:val="clear" w:color="auto" w:fill="auto"/>
        <w:ind w:left="418"/>
      </w:pPr>
      <w:r>
        <w:rPr>
          <w:vertAlign w:val="superscript"/>
        </w:rPr>
        <w:t>19</w:t>
      </w:r>
      <w:r>
        <w:t xml:space="preserve"> ГОСТ </w:t>
      </w:r>
      <w:proofErr w:type="gramStart"/>
      <w:r>
        <w:t>Р</w:t>
      </w:r>
      <w:proofErr w:type="gramEnd"/>
      <w:r>
        <w:t xml:space="preserve"> 7.0.95-2015: 3 . 2 8 электронный носитель информации/электронный носитель данных: Материальный объект, используемый для записи, хранения и воспроизведения цифровой информации. 4 Структура и свойства электронных документов. 4.1</w:t>
      </w:r>
      <w:proofErr w:type="gramStart"/>
      <w:r>
        <w:t xml:space="preserve"> П</w:t>
      </w:r>
      <w:proofErr w:type="gramEnd"/>
      <w:r>
        <w:t>од электронным (информационным) ресурсом понимаются электронные данные (информация в виде чисел, букв, символов, изображений, звуков или их комбинаций) и поддерживающие их программно-технологические средства.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2.4.2.2.150.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№ 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2.4.2.2.151.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щетинная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2.4.2.2.152.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2.4.2.2.153.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Краски гуашь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2.4.2.2.154.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Краски пальчиковые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2.4.2.2.155.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Пластилин, не липнущий к рукам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2.4.2.2.156.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Поднос детский для раздаточных материалов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2.4.2.2.157.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Стаканчики (баночки) пластмассовые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2.4.2.2.158.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Точилка для карандашей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2.4.2.2.159.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Трафареты для рисования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2.4.2.2.160.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Фартук детский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2.4.2.2.161.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Воздушные шары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2.4.3.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Рабочее место воспитателя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2.4.3.1.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панель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2.4.3.2.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2.4.3.3.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2.4.3.4.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Многофункциональное устройство/принтер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2.4.3.5.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2.4.3.6.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2.4.4.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Спальня</w:t>
            </w:r>
          </w:p>
        </w:tc>
      </w:tr>
      <w:tr w:rsidR="00FE7364">
        <w:trPr>
          <w:trHeight w:val="4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2.4.4.1.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Кровать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4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2.4.4.2.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Постельное белье (наволочка, простынь, пододеяльник)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 комплекта на каждого ребенка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2.4.4.3.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Постельные принадлежности (матрас, два </w:t>
            </w:r>
            <w:proofErr w:type="spellStart"/>
            <w:r>
              <w:rPr>
                <w:sz w:val="22"/>
                <w:szCs w:val="22"/>
              </w:rPr>
              <w:t>наматрасника</w:t>
            </w:r>
            <w:proofErr w:type="spellEnd"/>
            <w:r>
              <w:rPr>
                <w:sz w:val="22"/>
                <w:szCs w:val="22"/>
              </w:rPr>
              <w:t>, подушка, одеяло)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2.4.5.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Туалетная комната</w:t>
            </w:r>
          </w:p>
        </w:tc>
      </w:tr>
      <w:tr w:rsidR="00FE7364">
        <w:trPr>
          <w:trHeight w:val="117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2.4.5.1.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4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2.4.5.2.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Полотенце для ног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 комплекта на каждого ребенка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4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2.4.5.3.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Полотенце для рук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 комплекта на каждого ребенка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2.4.5.4.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Шкафчики для полотенец с индивидуальными ячейками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65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bookmarkStart w:id="69" w:name="bookmark68"/>
            <w:r>
              <w:rPr>
                <w:b/>
                <w:bCs/>
                <w:i/>
                <w:iCs/>
                <w:sz w:val="24"/>
                <w:szCs w:val="24"/>
              </w:rPr>
              <w:t>2.5. Группа среднего дошкольного возраста (4–5 лет)</w:t>
            </w:r>
            <w:bookmarkEnd w:id="69"/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2.5.1.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Раздевальная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Зеркало </w:t>
            </w:r>
            <w:proofErr w:type="spellStart"/>
            <w:r>
              <w:rPr>
                <w:sz w:val="22"/>
                <w:szCs w:val="22"/>
              </w:rPr>
              <w:t>травмобезопасное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для проведения спортивных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7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организации спортивных игр (лыжи, самокат, </w:t>
            </w:r>
            <w:proofErr w:type="spellStart"/>
            <w:r>
              <w:rPr>
                <w:sz w:val="22"/>
                <w:szCs w:val="22"/>
              </w:rPr>
              <w:t>беговелы</w:t>
            </w:r>
            <w:proofErr w:type="spellEnd"/>
            <w:r>
              <w:rPr>
                <w:sz w:val="22"/>
                <w:szCs w:val="22"/>
              </w:rPr>
              <w:t>, мячи, кегли, хоккейные клюшки и т.п.)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подвижных игр и игр с песком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60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вещей обучающихся со скамьей в комплекте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4***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и сушки вещей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 для хранения игр и оборудования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Стенд информационный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2.5.2.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Игровая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для группы среднего дошкольного возраста (4–5 лет)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2.5.2.1.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Специализированная мебель и системы хранения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магнитно-маркерная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Мягконабивные</w:t>
            </w:r>
            <w:proofErr w:type="spellEnd"/>
            <w:r>
              <w:rPr>
                <w:sz w:val="22"/>
                <w:szCs w:val="22"/>
              </w:rPr>
              <w:t xml:space="preserve"> модули,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конструкторов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Стеллажи для хранения игр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модульный, регулируемый по высоте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5***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72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Стул, регулируемый по высоте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2.5.2.2.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Игры и игрушки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(крупного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(различной тематики, среднего и маленького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Альбомы по живописи и графике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Бирюльки (набор)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Весы детские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Ветряная мельница (модель)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/лестница для работ по лепке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Гимнастическая палка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Головоломки-лабиринты (прозрачные, с шариком)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Деревянная основа с размещенными на ней неподвижными изогнутыми направляющими со скользящими по ним элементами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Дидактическая доска с панелями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Домино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Домино логическое с разной тематикой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Домино тактильное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Доска-основа с вкладышами и с изображением в виде </w:t>
            </w:r>
            <w:proofErr w:type="spellStart"/>
            <w:r>
              <w:rPr>
                <w:sz w:val="22"/>
                <w:szCs w:val="22"/>
              </w:rPr>
              <w:t>пазла</w:t>
            </w:r>
            <w:proofErr w:type="spellEnd"/>
            <w:r>
              <w:rPr>
                <w:sz w:val="22"/>
                <w:szCs w:val="22"/>
              </w:rPr>
              <w:t xml:space="preserve">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Звери и птицы объемные и плоскостные (из разного материала, мелкого размера)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для тренировки памяти с планшетом и набором рабочих карт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на составление логических цепочек произвольной длины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Игра-набор «Городки»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Игрушки-головоломки (сборно-разборные из 4–5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элементов)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Игрушки-забавы с зависимостью эффекта от действия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народных промыслов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Календарь погоды настенный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Каталка (соразмерная росту ребенка)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Качалка - балансир сферической формы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Книги детских писателей – комплект (согласно программным требованиям)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Коврик массажный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Коврик со схематичным изображением населенного пункта, включая улицы с дорожными знаками и разметкой, строения, ландшафт «Дорожное движение»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Коллекция бумаги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Коллекция растений (гербарий)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Коллекция тканей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Кольцеброс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Коляска прогулочная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Коляска-люлька для кукол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видеофильмов для детей дошкольного возраста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2.5.2.2.39.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деревянных игрушек-забав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2.5.2.2.40.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для обучения основам </w:t>
            </w:r>
            <w:proofErr w:type="spellStart"/>
            <w:r>
              <w:rPr>
                <w:sz w:val="22"/>
                <w:szCs w:val="22"/>
              </w:rPr>
              <w:t>алгоритмики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безэкранного</w:t>
            </w:r>
            <w:proofErr w:type="spellEnd"/>
            <w:r>
              <w:rPr>
                <w:sz w:val="22"/>
                <w:szCs w:val="22"/>
              </w:rPr>
              <w:t xml:space="preserve"> программирования и робототехники (для дошкольного возраста)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2.5.2.2.41.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из стержней на единой основе и геометрических тел для нанизывания и сортировки по цвету и форме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2.5.2.2.42.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конструкторов с шиповым быстросъемным креплением деталей напольный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2.5.2.2.43.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конструкторов с шиповым быстросъемным креплением деталей настольный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2.5.2.2.44.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костюмов по профессиям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2.5.2.2.45.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мячей-</w:t>
            </w:r>
            <w:proofErr w:type="spellStart"/>
            <w:r>
              <w:rPr>
                <w:sz w:val="22"/>
                <w:szCs w:val="22"/>
              </w:rPr>
              <w:t>массажеров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2.5.2.2.46.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панелей с заданиями для формирования </w:t>
            </w:r>
            <w:proofErr w:type="spellStart"/>
            <w:r>
              <w:rPr>
                <w:sz w:val="22"/>
                <w:szCs w:val="22"/>
              </w:rPr>
              <w:t>графомоторных</w:t>
            </w:r>
            <w:proofErr w:type="spellEnd"/>
            <w:r>
              <w:rPr>
                <w:sz w:val="22"/>
                <w:szCs w:val="22"/>
              </w:rPr>
              <w:t xml:space="preserve"> навыков и подготовки руки к письму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2.5.2.2.47.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</w:t>
            </w:r>
            <w:proofErr w:type="gramStart"/>
            <w:r>
              <w:rPr>
                <w:sz w:val="22"/>
                <w:szCs w:val="22"/>
              </w:rPr>
              <w:t>кт стр</w:t>
            </w:r>
            <w:proofErr w:type="gramEnd"/>
            <w:r>
              <w:rPr>
                <w:sz w:val="22"/>
                <w:szCs w:val="22"/>
              </w:rPr>
              <w:t>оительных деталей напольный с плоскостными элементами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2.5.2.2.48.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транспортных средств к напольному коврику «Дорожное движение»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2.5.2.2.49.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цифровых записей с русскими народными песнями для детей дошкольного возраста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2.5.2.2.50.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цифровых записей со звуками природы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2.5.2.2.51.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магнитный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2.5.2.2.52.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мягких деталей среднего размера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2.5.2.2.53.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с соединением в различных плоскостях пластиковый настольный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2.5.2.2.54.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Конструкторы, включающие элементы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88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изображениями частей тела, лица, элементов одежды для создания фигурок, выражающих разные эмоции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17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2.5.2.2.55.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2.5.2.2.56.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Кукла-девочка с комплектом одежды, обуви, аксессуаров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2.5.2.2.57.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Кукла-мальчик с комплектом одежды, обуви, аксессуаров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2.5.2.2.58.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Куклы (крупного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2.5.2.2.59.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Куклы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2.5.2.2.60.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Куклы-младенцы разных рас, с аксессуарами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2.5.2.2.61.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Кукольная кровать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2.5.2.2.62.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Кукольный дом с мебелью (дерево)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2.5.2.2.63.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«Кухонная мойка»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2.5.2.2.64.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Кухонная плита (соразмерная росту ребенка)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2.5.2.2.65.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Ландшафтный макет (коврик)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2.5.2.2.66.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Лейка пластмассовая детская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2.5.2.2.67.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2.5.2.2.68.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Лодка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2.5.2.2.69.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Лото с разной тематикой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2.5.2.2.70.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со стрелами-присосками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2.5.2.2.71.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Магнитная доска настенная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117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2.5.2.2.72.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Магнитные лабиринты с треками различной конфигурации для развития зрительно-моторной координации и межполушарного взаимодействия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2.5.2.2.73.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Массажный диск для формирования правильной осанки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2.5.2.2.74.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Механическая заводная игрушка разных тематик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2.5.2.2.75.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Мешочки для метания и упражнений на балансировку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2.5.2.2.76.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Микроволновка </w:t>
            </w:r>
            <w:proofErr w:type="gramStart"/>
            <w:r>
              <w:rPr>
                <w:sz w:val="22"/>
                <w:szCs w:val="22"/>
              </w:rPr>
              <w:t>игровая</w:t>
            </w:r>
            <w:proofErr w:type="gramEnd"/>
            <w:r>
              <w:rPr>
                <w:sz w:val="22"/>
                <w:szCs w:val="22"/>
              </w:rPr>
              <w:t xml:space="preserve"> (соразмерная росту ребенка)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2.5.2.2.77.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Мозаика разных форм и цвета (мелкая) с графическими образцами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2.5.2.2.78.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Мольберт двухсторонний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2.5.2.2.79.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Музыкальные цифровые записи для детей дошкольного возраста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2.5.2.2.80.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Мягкая «кочка» с массажной поверхностью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2.5.2.2.81.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 для игры в помещении, с резиновым шнуром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2.5.2.2.82.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 футбольный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2.5.2.2.83.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«Аэродром» (трансформируемый)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2.5.2.2.84.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«Бензозаправочная станция – гараж» (для мелких автомобилей)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2.5.2.2.85.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«Гладильная доска и утюг»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2.5.2.2.86.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«Железная дорога»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2.5.2.2.87.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«Мастерская»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2.5.2.2.88.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«Мини-гольф»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2.5.2.2.89.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«Парковка» (многоуровневая)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2.5.2.2.90.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атрибутов для сюжетно-ролевых игр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2.5.2.2.91.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блоков с прозрачными цветными стенками и различным звучащим наполнением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2.5.2.2.92.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военной техники (среднего и маленького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2.5.2.2.93.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Набор волчков (мелкие, разной формы)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2.5.2.2.94.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геометрических фигур для группировки по цвету, форме, величине (7 форм разных цветов и размеров)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2.5.2.2.95.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детских музыкальных инструментов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2.5.2.2.96.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наблюдений и экспериментирования с природными объектами (с методическим пособием для воспитателя)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2.5.2.2.97.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построения произвольных геометрических фигур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2.5.2.2.98.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уборки с тележкой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2.5.2.2.99.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экспериментирования с песком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2.5.2.2.100.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знаков дорожного движения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2.5.2.2.101.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игрушек для игры с песком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2.5.2.2.102.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2.5.2.2.103.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мягкого пластика для плоскостного конструирования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2.5.2.2.104.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картинок для группировки и обобщения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2.5.2.2.105.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карточек с изображением предмета и названием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2.5.2.2.106.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карточек-цифр (от 1 до 10) с замковыми креплениями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2.5.2.2.107.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кубиков с буквами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2.5.2.2.108.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кубиков с цифрами и числовыми фигурами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2.5.2.2.109.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кукольной одежды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кукольных постельных принадлежностей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кухонной посуды для игры с куклой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мебели для кукол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медицинских принадлежностей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муляжей овощей и фруктов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мягких модулей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мячей (разного размера, резина)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объемных вкладышей по принципу матрешки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объемных тел для группировки и </w:t>
            </w:r>
            <w:proofErr w:type="spellStart"/>
            <w:r>
              <w:rPr>
                <w:sz w:val="22"/>
                <w:szCs w:val="22"/>
              </w:rPr>
              <w:t>сериации</w:t>
            </w:r>
            <w:proofErr w:type="spellEnd"/>
            <w:r>
              <w:rPr>
                <w:sz w:val="22"/>
                <w:szCs w:val="22"/>
              </w:rPr>
              <w:t xml:space="preserve"> (цвет, форма, величина)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объемных цветных элементов трех размеров для балансировки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</w:t>
            </w:r>
            <w:proofErr w:type="spellStart"/>
            <w:r>
              <w:rPr>
                <w:sz w:val="22"/>
                <w:szCs w:val="22"/>
              </w:rPr>
              <w:t>пазлов</w:t>
            </w:r>
            <w:proofErr w:type="spellEnd"/>
            <w:r>
              <w:rPr>
                <w:sz w:val="22"/>
                <w:szCs w:val="22"/>
              </w:rPr>
              <w:t xml:space="preserve">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2.5.2.2.121.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пальчиковых кукол по сказкам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парикмахера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парных картинок на соотнесение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парных картинок типа «лото» (той же тематики, в том числе с сопоставлением реалистических и условно-схематических изображений)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печаток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tabs>
                <w:tab w:val="left" w:pos="30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предметных картинок для группировки по разным признакам (2–3)</w:t>
            </w:r>
            <w:r>
              <w:rPr>
                <w:sz w:val="22"/>
                <w:szCs w:val="22"/>
              </w:rPr>
              <w:tab/>
              <w:t>последовательно или</w:t>
            </w:r>
          </w:p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одновременно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принадлежностей для ухода за куклой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пробирок большого размера из пластика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продуктов для магазина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разноцветных кеглей с мячом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разноцветных палочек с оттенками (по 5–7 палочек каждого цвета)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разрезных овощей и фруктов с ножом и разделочной доской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репродукций картин о природе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репродукций картин русских художников – иллюстраций к художественным произведениям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русских шумовых инструментов (детский)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самолетов (мелкого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2.5.2.2.139.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самолетов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2.5.2.2.140.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солдатиков (мелкого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2.5.2.2.141.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столовой посуды для игры с куклой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2.5.2.2.142.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таблиц и карточек с предметными и </w:t>
            </w:r>
            <w:proofErr w:type="spellStart"/>
            <w:r>
              <w:rPr>
                <w:sz w:val="22"/>
                <w:szCs w:val="22"/>
              </w:rPr>
              <w:t>условно</w:t>
            </w:r>
            <w:r>
              <w:rPr>
                <w:sz w:val="22"/>
                <w:szCs w:val="22"/>
              </w:rPr>
              <w:softHyphen/>
              <w:t>схематическими</w:t>
            </w:r>
            <w:proofErr w:type="spellEnd"/>
            <w:r>
              <w:rPr>
                <w:sz w:val="22"/>
                <w:szCs w:val="22"/>
              </w:rPr>
              <w:t xml:space="preserve"> изображениями для классификации по 2–3 признакам одновременно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2.5.2.2.143.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табличек и карточек для сравнения по 1–2 признакам (логические таблицы)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2.5.2.2.144.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увеличительных инструментов для наблюдения за объектами живой и неживой природы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2.5.2.2.145.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«Семья»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2.5.2.2.146.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2.5.2.2.147.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2.5.2.2.148.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людей разных профессий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2.5.2.2.149.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людей разных рас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60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2.5.2.2.150.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людей с ограниченными возможностями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2.5.2.2.151.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цветных кубиков (7 цветов с оттенками)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2.5.2.2.152.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чайной посуды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2.5.2.2.153.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авторских игровых материалов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2.5.2.2.154.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Наборы для мальчиков и девочек (машины, город, строительство, набор строительных пластин, животные, железная дорога, семья и т. п.)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2.5.2.2.155.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для </w:t>
            </w:r>
            <w:proofErr w:type="spellStart"/>
            <w:r>
              <w:rPr>
                <w:sz w:val="22"/>
                <w:szCs w:val="22"/>
              </w:rPr>
              <w:t>сериации</w:t>
            </w:r>
            <w:proofErr w:type="spellEnd"/>
            <w:r>
              <w:rPr>
                <w:sz w:val="22"/>
                <w:szCs w:val="22"/>
              </w:rPr>
              <w:t xml:space="preserve"> по величине – бруски, цилиндры и т. п. (6–8 элементов каждого признака)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2.5.2.2.156.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одежды для разной погоды для куко</w:t>
            </w:r>
            <w:proofErr w:type="gramStart"/>
            <w:r>
              <w:rPr>
                <w:sz w:val="22"/>
                <w:szCs w:val="22"/>
              </w:rPr>
              <w:t>л-</w:t>
            </w:r>
            <w:proofErr w:type="gramEnd"/>
            <w:r>
              <w:rPr>
                <w:sz w:val="22"/>
                <w:szCs w:val="22"/>
              </w:rPr>
              <w:t xml:space="preserve"> младенцев девочек и мальчиков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2.5.2.2.157.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Наглядные пособия по традиционной национальной одежде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2.5.2.2.158.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Наглядные пособия символики России, в том числе государственной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2.5.2.2.159.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Напольные балансиры разного вида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2.5.2.2.160.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Напольный конструктор деревянный цветной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2.5.2.2.161.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Настенный планшет «Мы дежурим» с набором карточек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2.5.2.2.162.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Настенный планшет «Распорядок дня» с набором карточек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2.5.2.2.163.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Настольно-печатные игры для средней группы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2.5.2.2.164.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2.5.2.2.165.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Обруч (малого диаметра)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2.5.2.2.166.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Обруч плоский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2.5.2.2.167.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игра-головоломка на комбинаторику из кубиков, объединённых по 3 или 4 в неразъемные конфигурации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2.5.2.2.168.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Озвученный сортировщик с организацией различных действий ребенка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2.5.2.2.169.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Перчаточные куклы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2.5.2.2.170.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Пирамида деревянная с квадратными или прямоугольными элементами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2.5.2.2.171.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Планшет «Дни недели»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2.5.2.2.172.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Планшет с передвижными цветными фишками для выполнения заданий с самопроверкой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2.5.2.2.173.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Платформа с колышками и шнуром для воспроизведения форм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2.5.2.2.174.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Подъемный кран (крупного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2.5.2.2.175.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машина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2.5.2.2.176.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Постер (репродукция) произведений живописи и графики, также для знакомства с различными жанрами живописи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2.5.2.2.177.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Приборы домашнего обихода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2.5.2.2.178.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Развивающее панно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60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2.5.2.2.179.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Разрезные (складные) кубики с сюжетными картинками (6–8 частей)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2.5.2.2.180.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Разрезные контурные картинки (4–6 частей)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2.5.2.2.181.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Разрезные предметные картинки, разделенные на 2–4 части (по вертикали и горизонтали)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2.5.2.2.182.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Разрезные сюжетные картинки (6–8 частей)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2.5.2.2.183.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Ракета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2.5.2.2.184.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Рамка-вкладыш с цветными (7 и более цветов с оттенками) составными формами (4–5 частей)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17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2.5.2.2.185.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Расширенный комплект для конструирования с использованием блочного конструктива и электромеханических элементов (для дошкольного возраста)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2.5.2.2.186.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Руль игровой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2.5.2.2.187.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Ручные балансиры для развития ловкости и </w:t>
            </w:r>
            <w:proofErr w:type="spellStart"/>
            <w:r>
              <w:rPr>
                <w:sz w:val="22"/>
                <w:szCs w:val="22"/>
              </w:rPr>
              <w:t>зрительно</w:t>
            </w:r>
            <w:r>
              <w:rPr>
                <w:sz w:val="22"/>
                <w:szCs w:val="22"/>
              </w:rPr>
              <w:softHyphen/>
              <w:t>моторной</w:t>
            </w:r>
            <w:proofErr w:type="spellEnd"/>
            <w:r>
              <w:rPr>
                <w:sz w:val="22"/>
                <w:szCs w:val="22"/>
              </w:rPr>
              <w:t xml:space="preserve"> координации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2.5.2.2.188.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картинок (по 4–6) для установления последовательности событий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2.5.2.2.189.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картинок «Времена года» (сезонные явления и деятельность людей)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2.5.2.2.190.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2.5.2.2.191.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Скакалка детская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2.5.2.2.192.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Скорая помощь (машина, 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2.5.2.2.193.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Стойка-</w:t>
            </w:r>
            <w:proofErr w:type="spellStart"/>
            <w:r>
              <w:rPr>
                <w:sz w:val="22"/>
                <w:szCs w:val="22"/>
              </w:rPr>
              <w:t>равновеска</w:t>
            </w:r>
            <w:proofErr w:type="spellEnd"/>
            <w:r>
              <w:rPr>
                <w:sz w:val="22"/>
                <w:szCs w:val="22"/>
              </w:rPr>
              <w:t xml:space="preserve"> (балансир)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2.5.2.2.194.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для ухода за куклой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2.5.2.2.195.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для экспериментирования с песком и водой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2.5.2.2.196.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Строительно-эксплуатационный транспорт (пластмассовый)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2.5.2.2.197.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Тележка-ящик (крупная)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2.5.2.2.198.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Телескопический стаканчик с крышкой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2.5.2.2.199.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игровой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2.5.2.2.200.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2.5.2.2.201.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Тренажеры с различной конфигурацией линий в виде желобков для подготовки руки к письму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2.5.2.2.202.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Увеличительная шкатулка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2.5.2.2.203.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для развития естественнонаучного образования детей с комплектом занятий, игр, дидактических и наглядных пособий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2.5.2.2.204.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для развития инженерно-технического образования детей с комплектом занятий, игр, дидактических и наглядных пособий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47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2.5.2.2.205.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2.5.2.2.206.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Фигурки домашних животных с реалистичными изображением и пропорциями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2.5.2.2.207.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«Холодильник» (соразмерный росту ребенка)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2.5.2.2.208.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Цифровые записи с видеофильмами с народными песнями и плясками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2.5.2.2.209.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Часы игровые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Часы с круглым циферблатом и стрелками игровые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Чековая касса игровая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Шашки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Ширма для кукольного театра, трансформируемая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Шнуровка различного уровня сложности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Штурвал игровой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Безопасные ножницы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2.5.2.2.218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для акварели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для рисования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разного цвета и формата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Ватман А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для составления совместных композиций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для работы с пластилином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Карандаши цветные (12 цветов)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№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№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№ 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белка №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6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щетинная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детских штампов и печатей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Краски акварельные 12 цветов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Краски гуашь 12 цветов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Мелки восковые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Мелки масляные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Мелки пастель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фломастеров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Палитра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Пластилин, не липнущий к рукам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2.5.2.2.239.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Поднос детский для раздаточных материалов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2.5.2.2.240.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Стаканчики (баночки) пластмассовые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2.5.2.2.241.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Точилка для карандашей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2.5.2.2.242.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Трафареты для рисования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2.5.2.2.243.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Фартук детский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2.5.2.2.244.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Воздушные шары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2.5.3.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Рабочее место воспитателя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2.5.3.1.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панель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2.5.3.2.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2.5.3.3.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2.5.3.4.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Многофункциональное устройство/принтер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2.5.3.5.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2.5.3.6.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2.5.4.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Спальня</w:t>
            </w:r>
          </w:p>
        </w:tc>
      </w:tr>
      <w:tr w:rsidR="00FE7364">
        <w:trPr>
          <w:trHeight w:val="4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2.5.4.1.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Кровать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4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2.5.4.2.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Постельное белье (наволочка, простынь, пододеяльник)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 комплекта на каждого ребенка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2.5.4.3.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Постельные принадлежности (матрас, два </w:t>
            </w:r>
            <w:proofErr w:type="spellStart"/>
            <w:r>
              <w:rPr>
                <w:sz w:val="22"/>
                <w:szCs w:val="22"/>
              </w:rPr>
              <w:t>наматрасника</w:t>
            </w:r>
            <w:proofErr w:type="spellEnd"/>
            <w:r>
              <w:rPr>
                <w:sz w:val="22"/>
                <w:szCs w:val="22"/>
              </w:rPr>
              <w:t>, подушка, одеяло)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2.5.5.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Туалетная комната</w:t>
            </w:r>
          </w:p>
        </w:tc>
      </w:tr>
      <w:tr w:rsidR="00FE7364">
        <w:trPr>
          <w:trHeight w:val="117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2.5.5.1.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4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2.5.5.2.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Полотенце для ног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 комплекта на каждого ребенка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4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2.5.5.3.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Полотенце для рук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 комплекта на каждого ребенка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2.5.5.4.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Шкафчики для полотенец с индивидуальными ячейками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65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bookmarkStart w:id="70" w:name="bookmark69"/>
            <w:r>
              <w:rPr>
                <w:b/>
                <w:bCs/>
                <w:i/>
                <w:iCs/>
                <w:sz w:val="24"/>
                <w:szCs w:val="24"/>
              </w:rPr>
              <w:t>2.6. Группа старшего дошкольного возраста (5–6 лет)</w:t>
            </w:r>
            <w:bookmarkEnd w:id="70"/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2.6.1.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Раздевальная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Зеркало </w:t>
            </w:r>
            <w:proofErr w:type="spellStart"/>
            <w:r>
              <w:rPr>
                <w:sz w:val="22"/>
                <w:szCs w:val="22"/>
              </w:rPr>
              <w:t>травмобезопасное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для проведения спортивных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организации спортивных игр (лыжи, самокат, </w:t>
            </w:r>
            <w:proofErr w:type="spellStart"/>
            <w:r>
              <w:rPr>
                <w:sz w:val="22"/>
                <w:szCs w:val="22"/>
              </w:rPr>
              <w:t>беговелы</w:t>
            </w:r>
            <w:proofErr w:type="spellEnd"/>
            <w:r>
              <w:rPr>
                <w:sz w:val="22"/>
                <w:szCs w:val="22"/>
              </w:rPr>
              <w:t>, мячи, кегли, хоккейные клюшки и т.п.)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подвижных игр и игр с песком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вещей обучающихся со скамьей в комплекте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4***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и сушки вещей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2.6.1.7.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 для хранения игр и оборудования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2.6.1.8.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Стенд информационный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2.6.2.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Игровая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для группы старшего дошкольного возраста (5–6 лет)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2.6.2.1.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Специализированная мебель и системы хранения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магнитно-маркерная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Мягконабивные</w:t>
            </w:r>
            <w:proofErr w:type="spellEnd"/>
            <w:r>
              <w:rPr>
                <w:sz w:val="22"/>
                <w:szCs w:val="22"/>
              </w:rPr>
              <w:t xml:space="preserve"> модули,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конструкторов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Стеллажи для хранения игр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модульный, регулируемый по высоте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5***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72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Стул, регулируемый по высоте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2.6.2.2.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Игры и игрушки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(крупного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61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Автомобили (различной тематики,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среднего </w:t>
            </w:r>
            <w:r>
              <w:rPr>
                <w:sz w:val="22"/>
                <w:szCs w:val="22"/>
              </w:rPr>
              <w:t>и маленького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Акваскоп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Альбомы по живописи и графике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2.6.2.2.5.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Балансиры разного типа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Бинокль/подзорная труба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Бирюльки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детский атлас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Весы детские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Ветряная мельница (модель)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/Лестница для работ по лепке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Гимнастическая палка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Головоломки-лабиринты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Головоломки-лабиринты (прозрачные, с шариком)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атлас (крупного формата)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набор музыкальных инструментов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Дидактическая доска с панелями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Домино логическое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61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Домино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изображениями по различным темам, включая тактильное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Звери и птицы объемные и плоскостные (из разного материала, мелкого размера)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для тренировки памяти с планшетом и набором рабочих карт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на составление логических цепочек произвольной длины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Игра-набор «Городки»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комплект для изучения основ электричества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Игрушки-головоломки (сборно-разборные из 4–5 элементов)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Игрушки-забавы с зависимостью эффекта от действия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на закрепления представлений об эмоциях, их распознавание и проявление в мимике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Игры-головоломки объемные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народных промыслов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Интерактивный банкомат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Календарь погоды настенный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Книги детских писателей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Коврик массажный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Коврик со схематичным изображением населенного пункта, включая улицы с дорожными знаками и разметкой, строения, ландшафт «Дорожное движение»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Коллекция бумаги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Коллекция минералов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2.6.2.2.39.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Коллекция растений (гербарий)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2.6.2.2.40.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Коллекция семян и плодов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2.6.2.2.41.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Коллекция тканей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2.6.2.2.42.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Кольцеброс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2.6.2.2.43.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Коляска прогулочная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2.6.2.2.44.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Коляска-люлька для кукол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2.6.2.2.45.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безопасных световых фильтров для изучения цветов спектра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2.6.2.2.46.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видеофильмов для детей дошкольного возраста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2.6.2.2.47.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для обучения основам </w:t>
            </w:r>
            <w:proofErr w:type="spellStart"/>
            <w:r>
              <w:rPr>
                <w:sz w:val="22"/>
                <w:szCs w:val="22"/>
              </w:rPr>
              <w:t>алгоритмики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безэкранного</w:t>
            </w:r>
            <w:proofErr w:type="spellEnd"/>
            <w:r>
              <w:rPr>
                <w:sz w:val="22"/>
                <w:szCs w:val="22"/>
              </w:rPr>
              <w:t xml:space="preserve"> программирования и робототехники (для дошкольного возраста)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2.6.2.2.48.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из стержней на единой основе и геометрических тел по форме и цвету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2.6.2.2.49.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конструкторов с соединением в различных плоскостях металлический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2.6.2.2.50.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конструкторов с шиповым быстросъемным креплением деталей настольный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2.6.2.2.51.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конструкторов шарнирных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2.6.2.2.52.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костюмов по профессиям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2.6.2.2.53.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мячей-</w:t>
            </w:r>
            <w:proofErr w:type="spellStart"/>
            <w:r>
              <w:rPr>
                <w:sz w:val="22"/>
                <w:szCs w:val="22"/>
              </w:rPr>
              <w:t>массажеров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2.6.2.2.54.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панелей с заданиями для формирования </w:t>
            </w:r>
            <w:proofErr w:type="spellStart"/>
            <w:r>
              <w:rPr>
                <w:sz w:val="22"/>
                <w:szCs w:val="22"/>
              </w:rPr>
              <w:t>графомоторных</w:t>
            </w:r>
            <w:proofErr w:type="spellEnd"/>
            <w:r>
              <w:rPr>
                <w:sz w:val="22"/>
                <w:szCs w:val="22"/>
              </w:rPr>
              <w:t xml:space="preserve"> навыков и подготовки руки к письму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2.6.2.2.55.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</w:t>
            </w:r>
            <w:proofErr w:type="gramStart"/>
            <w:r>
              <w:rPr>
                <w:sz w:val="22"/>
                <w:szCs w:val="22"/>
              </w:rPr>
              <w:t>кт стр</w:t>
            </w:r>
            <w:proofErr w:type="gramEnd"/>
            <w:r>
              <w:rPr>
                <w:sz w:val="22"/>
                <w:szCs w:val="22"/>
              </w:rPr>
              <w:t>оительных деталей напольный с плоскостными элементами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2.6.2.2.56.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транспортных средств к напольному коврику «Дорожное движение»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2.6.2.2.57.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цифровых записей с русскими народными песнями для детей дошкольного возраста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2.6.2.2.58.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цифровых записей со звуками природы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2.6.2.2.59.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магнитный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2.6.2.2.60.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с соединением в различных плоскостях пластиковый настольный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117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2.6.2.2.61.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5-ти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2.6.2.2.62.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Коробочка с 2 сообщающимися отделениями и 10 шариками для наглядной демонстрации состава числа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2.6.2.2.63.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Куклы (крупного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2.6.2.2.64.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Куклы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2.6.2.2.65.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Куклы-младенцы разных рас, с аксессуарами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2.6.2.2.66.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Кукольная кровать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2.6.2.2.67.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Кукольный дом с мебелью (дерево)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2.6.2.2.68.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Лейка пластмассовая детская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2.6.2.2.69.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Летающая тарелка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2.6.2.2.70.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со стрелами-присосками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2.6.2.2.71.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Магнитная доска настенная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118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2.6.2.2.72.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Магнитные лабиринты с треками различной конфигурации, включая парные зеркально отраженные, для развития зрительно-моторной координации и межполушарного взаимодействия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2.6.2.2.73.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Массажный диск для формирования правильной осанки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2.6.2.2.74.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Матрешка </w:t>
            </w:r>
            <w:proofErr w:type="spellStart"/>
            <w:r>
              <w:rPr>
                <w:sz w:val="22"/>
                <w:szCs w:val="22"/>
              </w:rPr>
              <w:t>десятикукольная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2.6.2.2.75.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Механическая заводная игрушка разных тематик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2.6.2.2.76.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Мешочки для метания и упражнений на балансировку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2.6.2.2.77.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Мозаика разной степени сложности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2.6.2.2.78.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Мозаики напольная и настольная с плоскостными элементами различных геометрических форм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2.6.2.2.79.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Мольберт двухсторонний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2.6.2.2.80.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Музыкальные цифровые записи для детей дошкольного возраста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2.6.2.2.81.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Мягкая «кочка» с массажной поверхностью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2.6.2.2.82.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 для игры в помещении, с резиновым шнуром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2.6.2.2.83.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 футбольный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2.6.2.2.84.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«Мини-гольф»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2.6.2.2.85.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«Аэродром» (трансформируемый)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2.6.2.2.86.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«Бензозаправочная станция – гараж» (для мелких автомобилей)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2.6.2.2.87.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«Железная дорога»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2.6.2.2.88.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«Мастерская»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2.6.2.2.89.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«Парковка» (многоуровневая)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2.6.2.2.90.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атрибутов для сюжетно-ролевых игр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2.6.2.2.91.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бусин для нанизывания и классификации по разным признакам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2.6.2.2.92.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военной техники (мелкого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2.6.2.2.93.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деревянных игрушек-забав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2.6.2.2.94.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детских музыкальных инструментов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2.6.2.2.95.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2.6.2.2.96.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наблюдений и экспериментирования с природными объектами (с методическим пособием для воспитателя)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117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2.6.2.2.97.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наглядной демонстрации числовой шкалы, математического действия умножение, понятия «равенство», действия рычажных весов, сравнения масс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2.6.2.2.98.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составления узоров по схемам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2.6.2.2.99.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знаков дорожного движения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2.6.2.2.100.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игрушек для игры с песком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2.6.2.2.101.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геометрических тел и карточек с изображениями их проекций в трех плоскостях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2.6.2.2.102.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двух зеркал для опытов с симметрией,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исследования отражательного эффекта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2.6.2.2.103.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двухсторонних панелей для обучения письму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2.6.2.2.104.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мягкого пластика для плоскостного конструирования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2.6.2.2.105.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пяти русских шумовых инструментов (детский)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2.6.2.2.106.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рычажных весов с объемными чашами и комплектом гирь и разновесов для измерения и сравнения масс и объемов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2.6.2.2.107.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картинок для классификации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2.6.2.2.108.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карточек по народному ремесленному делу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2.6.2.2.109.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карточек с изображением знаков дорожного движения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карточек с изображением предмета и названием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карточек с ячейками для составления простых арифметических задач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карточек-цифр (от 1 до 10) с замковыми креплениями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кораблей и лодок (водный транспорт)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кубиков с буквами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кубиков с цифрами и числовыми фигурами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кукольных постельных принадлежностей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кухонной посуды для игры с куклой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мебели для кукол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медицинских принадлежностей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муляжей овощей и фруктов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мягких модулей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мячей (разного размера, резина)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объемных вкладышей по принципу матрешки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объемных тел для группировки и </w:t>
            </w:r>
            <w:proofErr w:type="spellStart"/>
            <w:r>
              <w:rPr>
                <w:sz w:val="22"/>
                <w:szCs w:val="22"/>
              </w:rPr>
              <w:t>сериации</w:t>
            </w:r>
            <w:proofErr w:type="spellEnd"/>
            <w:r>
              <w:rPr>
                <w:sz w:val="22"/>
                <w:szCs w:val="22"/>
              </w:rPr>
              <w:t xml:space="preserve"> (цвет, форма, величина)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парикмахера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парных картинок на соотнесение (сравнение): найди отличия, ошибки (смысловые)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печаток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полых геометрических тел для сравнения объемов и изучения зависимости объема от формы тела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принадлежностей для наблюдения за насекомыми и мелкими объектами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принадлежностей для ухода за куклой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пробирок большого размера из пластика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проволочных головоломок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продуктов для магазина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разноцветных кеглей с мячом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60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разрезных овощей и фруктов с ножом и разделочной доской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2.6.2.2.137.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репродукций картин великих сражений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репродукций картин о природе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2.6.2.2.139.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репродукций картин русских художников – иллюстраций к художественным произведениям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2.6.2.2.140.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самолетов (мелкого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2.6.2.2.141.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самолетов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2.6.2.2.142.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солдатиков (мелкого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2.6.2.2.143.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tabs>
                <w:tab w:val="left" w:pos="457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специальных карандашей к</w:t>
            </w:r>
            <w:r>
              <w:rPr>
                <w:sz w:val="22"/>
                <w:szCs w:val="22"/>
              </w:rPr>
              <w:tab/>
              <w:t>набору</w:t>
            </w:r>
          </w:p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двухсторонних панелей для обучения письму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2.6.2.2.144.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столовой посуды для игры с куклой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2.6.2.2.145.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счетного материала в виде соединяющихся между собой цветных фигур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2.6.2.2.146.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таблиц и карточек с предметными и </w:t>
            </w:r>
            <w:proofErr w:type="spellStart"/>
            <w:r>
              <w:rPr>
                <w:sz w:val="22"/>
                <w:szCs w:val="22"/>
              </w:rPr>
              <w:t>условно</w:t>
            </w:r>
            <w:r>
              <w:rPr>
                <w:sz w:val="22"/>
                <w:szCs w:val="22"/>
              </w:rPr>
              <w:softHyphen/>
              <w:t>схематическими</w:t>
            </w:r>
            <w:proofErr w:type="spellEnd"/>
            <w:r>
              <w:rPr>
                <w:sz w:val="22"/>
                <w:szCs w:val="22"/>
              </w:rPr>
              <w:t xml:space="preserve"> изображениями для классификации по 2–3 признакам одновременно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2.6.2.2.147.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фантастических персонажей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2.6.2.2.148.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«Семья»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2.6.2.2.149.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2.6.2.2.150.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2.6.2.2.151.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людей разных профессий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2.6.2.2.152.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людей разных рас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2.6.2.2.153.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людей с ограниченными возможностями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2.6.2.2.154.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насекомых с реалистичными изображением и пропорциями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2.6.2.2.155.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чайной посуды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2.6.2.2.156.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2.6.2.2.157.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авторских игровых материалов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2.6.2.2.158.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Наборы брусков, цилиндров и пр. для </w:t>
            </w:r>
            <w:proofErr w:type="spellStart"/>
            <w:r>
              <w:rPr>
                <w:sz w:val="22"/>
                <w:szCs w:val="22"/>
              </w:rPr>
              <w:t>сериации</w:t>
            </w:r>
            <w:proofErr w:type="spellEnd"/>
            <w:r>
              <w:rPr>
                <w:sz w:val="22"/>
                <w:szCs w:val="22"/>
              </w:rPr>
              <w:t xml:space="preserve"> по величине (по 1–2 признакам – длине, ширине, высоте, толщине) из 7–10 элементов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2.6.2.2.159.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Наборы для мальчиков и девочек (машины, город, строительство, набор строительных пластин, животные, железная дорога, семья и т. п.)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2.6.2.2.160.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карточек с изображением количества предметов (от 1 до 10) и соответствующих цифр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2.6.2.2.161.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кукольной одежды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2.6.2.2.162.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лото по различным тематикам, включая тему «последовательные числа»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2.6.2.2.163.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моделей: деление на части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2.6.2.2.164.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</w:t>
            </w:r>
            <w:proofErr w:type="spellStart"/>
            <w:r>
              <w:rPr>
                <w:sz w:val="22"/>
                <w:szCs w:val="22"/>
              </w:rPr>
              <w:t>пазлов</w:t>
            </w:r>
            <w:proofErr w:type="spellEnd"/>
            <w:r>
              <w:rPr>
                <w:sz w:val="22"/>
                <w:szCs w:val="22"/>
              </w:rPr>
              <w:t xml:space="preserve">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2.6.2.2.165.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пальчиковых кукол по сказкам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60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2.6.2.2.166.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продуктов, хлеба, выпечки, овощей, фруктов для сюжетных игр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88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2.6.2.2.167.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Наглядные пособия по достопримечательностям столицы России Москвы, городов и сёл малой родины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2.6.2.2.168.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Наглядные пособия по традиционной национальной одежде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2.6.2.2.169.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Наглядные пособия символики России, в том числе государственной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2.6.2.2.170.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Настенный планшет «Мы дежурим» с набором карточек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2.6.2.2.171.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Настенный планшет «Распорядок дня» с набором карточек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2.6.2.2.172.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Настольно-печатные игры для старшей группы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2.6.2.2.173.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2.6.2.2.174.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Настольный футбол или хоккей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2.6.2.2.175.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Обруч (малого диаметра)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2.6.2.2.176.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игра-головоломка на комбинаторику из кубиков, объединенных по 3 или 4 в неразъемные конфигурации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2.6.2.2.177.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Перчаточные куклы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2.6.2.2.178.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Пирамида деревянная с квадратными или прямоугольными элементами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2.6.2.2.179.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Планшет с передвижными цветными фишками для выполнения заданий с самопроверкой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2.6.2.2.180.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Подъемный кран (крупного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2.6.2.2.181.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Постер (репродукция) произведений живописи и графики, также для знакомства с различными жанрами живописи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2.6.2.2.182.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Приборы домашнего обихода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2.6.2.2.183.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Принадлежности для работы на участке (тачка, лопата штыковая, лопата совковая, грабли веерные, метла, ведро, совок) – комплект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7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2.6.2.2.184.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Программно-методический комплекс для обучения детей дошкольного возраста </w:t>
            </w:r>
            <w:proofErr w:type="gramStart"/>
            <w:r>
              <w:rPr>
                <w:sz w:val="22"/>
                <w:szCs w:val="22"/>
              </w:rPr>
              <w:t>естественно-научным</w:t>
            </w:r>
            <w:proofErr w:type="gramEnd"/>
            <w:r>
              <w:rPr>
                <w:sz w:val="22"/>
                <w:szCs w:val="22"/>
              </w:rPr>
              <w:t xml:space="preserve"> дисциплинам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2.6.2.2.185.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Развивающее панно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2.6.2.2.186.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Разрезные предметные картинки, разделенные на 2–4 части (по вертикали и горизонтали)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2.6.2.2.187.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tabs>
                <w:tab w:val="left" w:pos="3648"/>
                <w:tab w:val="left" w:pos="4478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Разрезные сюжетные картинки</w:t>
            </w:r>
            <w:r>
              <w:rPr>
                <w:sz w:val="22"/>
                <w:szCs w:val="22"/>
              </w:rPr>
              <w:tab/>
              <w:t>(8–16</w:t>
            </w:r>
            <w:r>
              <w:rPr>
                <w:sz w:val="22"/>
                <w:szCs w:val="22"/>
              </w:rPr>
              <w:tab/>
              <w:t>частей),</w:t>
            </w:r>
          </w:p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разделенные</w:t>
            </w:r>
            <w:proofErr w:type="gramEnd"/>
            <w:r>
              <w:rPr>
                <w:sz w:val="22"/>
                <w:szCs w:val="22"/>
              </w:rPr>
              <w:t xml:space="preserve"> прямыми и изогнутыми линиями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2.6.2.2.188.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Ракета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2.6.2.2.189.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Рамки и вкладыши тематические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17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2.6.2.2.191.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Расширенный комплект для конструирования с использованием блочного конструктива и электромеханических элементов (для дошкольного возраста)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2.6.2.2.192.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Руль игровой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2.6.2.2.193.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Ручные тренажеры для развития ловкости и </w:t>
            </w:r>
            <w:proofErr w:type="spellStart"/>
            <w:r>
              <w:rPr>
                <w:sz w:val="22"/>
                <w:szCs w:val="22"/>
              </w:rPr>
              <w:t>зрительно</w:t>
            </w:r>
            <w:r>
              <w:rPr>
                <w:sz w:val="22"/>
                <w:szCs w:val="22"/>
              </w:rPr>
              <w:softHyphen/>
              <w:t>моторной</w:t>
            </w:r>
            <w:proofErr w:type="spellEnd"/>
            <w:r>
              <w:rPr>
                <w:sz w:val="22"/>
                <w:szCs w:val="22"/>
              </w:rPr>
              <w:t xml:space="preserve"> координации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117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2.6.2.2.194.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картинок (до 6–9) для установления последовательности событий (сказочные и реалистические истории, юмористические ситуации)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2.6.2.2.195.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2.6.2.2.196.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Скакалка детская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2.6.2.2.197.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Скорая помощь (машина, 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2.6.2.2.198.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Стержни с насадками (для построения числового ряда)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2.6.2.2.199.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для экспериментирования с песком и водой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2.6.2.2.200.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Сюжетные картинки с разной тематикой, крупного и мелкого формата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2.6.2.2.201.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Танграм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2.6.2.2.202.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Тележка-ящик (крупная)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2.6.2.2.203.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Телескопический стаканчик с крышкой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2.6.2.2.204.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игровой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2.6.2.2.205.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2.6.2.2.206.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Тренажеры с различной конфигурацией линий в виде желобков для подготовки руки к письму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2.6.2.2.207.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Увеличительная шкатулка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2.6.2.2.208.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для развития естественнонаучного образования детей с комплектом занятий, игр, дидактических и наглядных пособий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2.6.2.2.209.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для развития инженерно-технического образования детей с комплектом занятий, игр, дидактических и наглядных пособий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для развития речи и изучения основ грамоты с комплексом сценариев занятий и дидактических и наглядных пособий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для формирования навыков и компетенций по финансовой грамотности с комплексом игр и дидактических и наглядных пособий в том числе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46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для наблюдения за насекомыми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Фигурки домашних животных с реалистичными изображением и пропорциями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карта мира (полушарий)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Хоккейный набор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60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Цифровая лаборатория для исследования окружающего мира и обучения детей </w:t>
            </w:r>
            <w:proofErr w:type="gramStart"/>
            <w:r>
              <w:rPr>
                <w:sz w:val="22"/>
                <w:szCs w:val="22"/>
              </w:rPr>
              <w:t>естественно-научным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дисциплинам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Цифровые записи с видеофильмами с народными песнями и плясками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Часы игровые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Часы магнитные демонстрационные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Чашка Петри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Чековая касса игровая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Числовой балансир (на состав числа из двух меньших чисел)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Шашки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Ширма для кукольного театра, трансформируемая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Шнуровка различного уровня сложности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Безопасные ножницы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для акварели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для рисования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разного цвета и формата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Ватман А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для составления совместных композиций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для работы с пластилином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Карандаши цветные (24 цвета)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№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№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№ 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белка №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2.6.2.2.239.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щетинная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2.6.2.2.240.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2.6.2.2.241.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детских штампов и печатей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2.6.2.2.242.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Краски акварельные 12 цветов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2.6.2.2.243.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Краски гуашь 12 цветов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2.6.2.2.244.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Мелки восковые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2.6.2.2.245.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Мелки масляные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2.6.2.2.246.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Мелки пастель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2.6.2.2.247.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фломастеров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2.6.2.2.248.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Палитра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2.6.2.2.249.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Пластилин, не липнущий к рукам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2.6.2.2.250.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Поднос детский для раздаточных материалов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2.6.2.2.251.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Стаканчики (баночки) пластмассовые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2.6.2.2.252.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Точилка для карандашей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2.6.2.2.253.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Трафареты для рисования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2.6.2.2.254.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Фартук детский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2.6.2.2.255.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Воздушные шары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2.6.3.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Рабочее место воспитателя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2.6.3.1.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панель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2.6.3.2.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2.6.3.3.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2.6.3.4.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Многофункциональное устройство/принтер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2.6.3.5.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2.6.3.6.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2.6.4.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Спальня</w:t>
            </w:r>
          </w:p>
        </w:tc>
      </w:tr>
      <w:tr w:rsidR="00FE7364">
        <w:trPr>
          <w:trHeight w:val="4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2.6.4.1.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Кровать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4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2.6.4.2.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Постельное белье (наволочка, простынь, пододеяльник)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 комплекта на каждого ребенка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2.6.4.3.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tabs>
                <w:tab w:val="left" w:pos="1637"/>
                <w:tab w:val="left" w:pos="3701"/>
                <w:tab w:val="left" w:pos="4954"/>
              </w:tabs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Постельные</w:t>
            </w:r>
            <w:r>
              <w:rPr>
                <w:sz w:val="22"/>
                <w:szCs w:val="22"/>
              </w:rPr>
              <w:tab/>
              <w:t>принадлежности</w:t>
            </w:r>
            <w:r>
              <w:rPr>
                <w:sz w:val="22"/>
                <w:szCs w:val="22"/>
              </w:rPr>
              <w:tab/>
              <w:t>(матрас,</w:t>
            </w:r>
            <w:r>
              <w:rPr>
                <w:sz w:val="22"/>
                <w:szCs w:val="22"/>
              </w:rPr>
              <w:tab/>
              <w:t>два</w:t>
            </w:r>
            <w:proofErr w:type="gramEnd"/>
          </w:p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наматрасника</w:t>
            </w:r>
            <w:proofErr w:type="spellEnd"/>
            <w:r>
              <w:rPr>
                <w:sz w:val="22"/>
                <w:szCs w:val="22"/>
              </w:rPr>
              <w:t>, подушка, одеяло)</w:t>
            </w:r>
            <w:proofErr w:type="gramEnd"/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2.6.5.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Туалетная комната</w:t>
            </w:r>
          </w:p>
        </w:tc>
      </w:tr>
      <w:tr w:rsidR="00FE7364">
        <w:trPr>
          <w:trHeight w:val="117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2.6.5.1.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4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2.6.5.2.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Полотенце для ног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 комплекта на каждого ребенка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4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2.6.5.3.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Полотенце для рук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 комплекта на каждого ребенка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2.6.5.4.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Шкафчики для полотенец с индивидуальными ячейками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65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bookmarkStart w:id="71" w:name="bookmark70"/>
            <w:r>
              <w:rPr>
                <w:b/>
                <w:bCs/>
                <w:i/>
                <w:iCs/>
                <w:sz w:val="24"/>
                <w:szCs w:val="24"/>
              </w:rPr>
              <w:t>2.7. Группа старшего дошкольного возраста (6 – 7 лет)</w:t>
            </w:r>
            <w:bookmarkEnd w:id="71"/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2.7.1.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Раздевальная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Зеркало </w:t>
            </w:r>
            <w:proofErr w:type="spellStart"/>
            <w:r>
              <w:rPr>
                <w:sz w:val="22"/>
                <w:szCs w:val="22"/>
              </w:rPr>
              <w:t>травмобезопасное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для проведения спортивных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7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организации спортивных игр (лыжи, самокат, </w:t>
            </w:r>
            <w:proofErr w:type="spellStart"/>
            <w:r>
              <w:rPr>
                <w:sz w:val="22"/>
                <w:szCs w:val="22"/>
              </w:rPr>
              <w:t>беговелы</w:t>
            </w:r>
            <w:proofErr w:type="spellEnd"/>
            <w:r>
              <w:rPr>
                <w:sz w:val="22"/>
                <w:szCs w:val="22"/>
              </w:rPr>
              <w:t>, мячи, кегли, хоккейные клюшки и т.п.)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подвижных игр и игр с песком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вещей обучающихся со скамьей в комплекте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4***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и сушки вещей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2.7.1.7.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 для хранения игр и оборудования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2.7.1.8.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Стенд информационный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2.7.2.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Игровая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для группы старшего дошкольного возраста (6-7 лет)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2.7.2.1.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Специализированная мебель и системы хранения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магнитно-маркерная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Мягконабивные</w:t>
            </w:r>
            <w:proofErr w:type="spellEnd"/>
            <w:r>
              <w:rPr>
                <w:sz w:val="22"/>
                <w:szCs w:val="22"/>
              </w:rPr>
              <w:t xml:space="preserve"> модули,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конструкторов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Стеллажи для хранения игр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модульный, регулируемый по высоте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5***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72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Стул, регулируемый по высоте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2.7.2.2.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Игры и игрушки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(крупного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(различной тематики, среднего и маленького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Акваскоп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Альбомы по живописи и графике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Балансиры разного типа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2.7.2.2.6.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Бинокль/Подзорная труба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Бирюльки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детский атлас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Весы детские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Ветряная мельница (модель)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Витрина /лестница для работ по лепке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Гимнастическая палка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Головоломки-лабиринты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набор музыкальных инструментов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Дидактическая доска с панелями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117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тематические наборы ламинированных панелей и карточек с заданиями с возможностью многократного выполнения заданий маркером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Домино логическое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61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Домино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изображениями по различным темам, включая тактильное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Звери и птицы объемные и плоскостные (из разного материала, мелкого размера)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для тренировки памяти с планшетом и набором рабочих карт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на составление логических цепочек произвольной длины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Игра-набор «Городки»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комплект для изучения основ электричества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Игрушки-забавы с зависимостью эффекта от действия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на воспроизведение расположения объектов в пространстве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на закрепления представлений об эмоциях, их распознавание и проявление в мимике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на изучение чувств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Игры-головоломки объемные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народных промыслов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Интерактивный банкомат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Календарь погоды настенный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Кассовый аппарат для сюжетной игры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Книги детских писателей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Коврик массажный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Коврик со схематичным изображением населенного пункта, включая улицы с дорожными знаками и разметкой, строения, ландшафт «Дорожное движение»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Коллекция бумаги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2.7.2.2.39.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Коллекция минералов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2.7.2.2.40.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Коллекция растений (гербарий)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2.7.2.2.41.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Коллекция семян и плодов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2.7.2.2.42.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Коллекция тканей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2.7.2.2.43.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Кольцеброс</w:t>
            </w:r>
            <w:proofErr w:type="spellEnd"/>
            <w:r>
              <w:rPr>
                <w:sz w:val="22"/>
                <w:szCs w:val="22"/>
              </w:rPr>
              <w:t xml:space="preserve"> настольный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2.7.2.2.44.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Коляска прогулочная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2.7.2.2.45.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Коляска-люлька для кукол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2.7.2.2.46.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безопасных световых фильтров для изучения цветов спектра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2.7.2.2.47.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видеофильмов для детей дошкольного возраста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2.7.2.2.48.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для обучения основам </w:t>
            </w:r>
            <w:proofErr w:type="spellStart"/>
            <w:r>
              <w:rPr>
                <w:sz w:val="22"/>
                <w:szCs w:val="22"/>
              </w:rPr>
              <w:t>алгоритмики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безэкранного</w:t>
            </w:r>
            <w:proofErr w:type="spellEnd"/>
            <w:r>
              <w:rPr>
                <w:sz w:val="22"/>
                <w:szCs w:val="22"/>
              </w:rPr>
              <w:t xml:space="preserve"> программирования и робототехники (для дошкольного возраста)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2.7.2.2.49.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игровой мягкой мебели для подготовительной группы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2.7.2.2.50.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из стержней на единой основе геометрических тел по форме и цвету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2.7.2.2.51.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конструкторов с соединением в различных плоскостях металлический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2.7.2.2.52.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конструкторов с шиповым быстросъемным креплением деталей настольный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2.7.2.2.53.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конструкторов шарнирных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2.7.2.2.54.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костюмов по профессиям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2.7.2.2.55.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мячей-</w:t>
            </w:r>
            <w:proofErr w:type="spellStart"/>
            <w:r>
              <w:rPr>
                <w:sz w:val="22"/>
                <w:szCs w:val="22"/>
              </w:rPr>
              <w:t>массажеров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2.7.2.2.56.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панелей с заданиями для формирования </w:t>
            </w:r>
            <w:proofErr w:type="spellStart"/>
            <w:r>
              <w:rPr>
                <w:sz w:val="22"/>
                <w:szCs w:val="22"/>
              </w:rPr>
              <w:t>графомоторных</w:t>
            </w:r>
            <w:proofErr w:type="spellEnd"/>
            <w:r>
              <w:rPr>
                <w:sz w:val="22"/>
                <w:szCs w:val="22"/>
              </w:rPr>
              <w:t xml:space="preserve"> навыков и подготовки руки к письму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2.7.2.2.57.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парных дощечек для ощупывания и счета с объемными элементами в виде «точек» и очертаний цифр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2.7.2.2.58.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пробирок, мерных стаканчиков, воронок, пипеток из пластика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2.7.2.2.59.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рисуночного и числового счетного материала на магнитах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2.7.2.2.60.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</w:t>
            </w:r>
            <w:proofErr w:type="gramStart"/>
            <w:r>
              <w:rPr>
                <w:sz w:val="22"/>
                <w:szCs w:val="22"/>
              </w:rPr>
              <w:t>кт стр</w:t>
            </w:r>
            <w:proofErr w:type="gramEnd"/>
            <w:r>
              <w:rPr>
                <w:sz w:val="22"/>
                <w:szCs w:val="22"/>
              </w:rPr>
              <w:t>оительных деталей напольный с плоскостными элементами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2.7.2.2.61.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транспортных средств к напольному коврику «Дорожное движение»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2.7.2.2.62.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цифровых записей с русскими народными песнями для детей дошкольного возраста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2.7.2.2.63.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цифровых записей со звуками природы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2.7.2.2.64.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магнитный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2.7.2.2.65.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с соединением в различных плоскостях пластиковый настольный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2.7.2.2.66.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Конструкторы из элементов с изображениями частей тела, лица, элементов одежды для создания фигурок, выражающих разные эмоции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2.7.2.2.67.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Конструкторы с пластмассовыми деталями </w:t>
            </w:r>
            <w:proofErr w:type="gramStart"/>
            <w:r>
              <w:rPr>
                <w:sz w:val="22"/>
                <w:szCs w:val="22"/>
              </w:rPr>
              <w:t>разных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конфигураций и соединением их с помощью болтов, гаек и других соединительных элементов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17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2.7.2.2.68.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5-ти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2.7.2.2.69.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Контейнеры большие напольные для хранения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2.7.2.2.70.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Контейнеры для хранения мелких игрушек и материалов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2.7.2.2.71.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Корзинка детская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2.7.2.2.72.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Коробочка с 2 сообщающимися отделениями и 10 шариками для наглядной демонстрации состава числа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2.7.2.2.73.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Куклы «шагающие» для настольного театра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2.7.2.2.74.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Куклы (крупного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2.7.2.2.75.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Куклы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2.7.2.2.76.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Куклы-младенцы разных рас, с аксессуарами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2.7.2.2.77.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Кукольная кровать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2.7.2.2.78.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Кукольный дом с мебелью (дерево)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2.7.2.2.79.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Летающая тарелка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2.7.2.2.80.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со стрелами-присосками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2.7.2.2.81.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Магнитная доска настенная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117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2.7.2.2.82.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Магнитные лабиринты с треками различной конфигурации, включая парные зеркально отраженные, для развития зрительно-моторной координации и межполушарного взаимодействия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2.7.2.2.83.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Массажный диск для формирования правильной осанки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2.7.2.2.84.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Матрешка </w:t>
            </w:r>
            <w:proofErr w:type="spellStart"/>
            <w:r>
              <w:rPr>
                <w:sz w:val="22"/>
                <w:szCs w:val="22"/>
              </w:rPr>
              <w:t>десятикукольная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2.7.2.2.85.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Механическая заводная игрушка разных тематик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2.7.2.2.86.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Мешочки для метания и упражнений на балансировку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2.7.2.2.87.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Мозаика разной степени сложности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2.7.2.2.88.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Мозаики с объемными фишками разных форм и размеров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2.7.2.2.89.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Мольберт двухсторонний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2.7.2.2.90.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Музыкальные цифровые записи для детей дошкольного возраста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2.7.2.2.91.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Мягкая «кочка» с массажной поверхностью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2.7.2.2.92.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 для игры в помещении, с резиновым шнуром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2.7.2.2.93.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 футбольный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2.7.2.2.94.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Мяч, прыгающий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2.7.2.2.95.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«Мини-гольф»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2.7.2.2.96.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«Аэродром» (трансформируемый)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2.7.2.2.97.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«Бензозаправочная станция – гараж» (для мелких автомобилей)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2.7.2.2.98.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«Железная дорога»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2.7.2.2.99.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«Мастерская»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2.7.2.2.100.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«Парковка» (многоуровневая)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2.7.2.2.101.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5 детских музыкальных инструментов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2.7.2.2.102.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авторских игровых материалов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2.7.2.2.103.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атрибутов для сюжетно-ролевых игр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2.7.2.2.104.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бусин для нанизывания и классификации по разным признакам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2.7.2.2.105.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военной техники (мелкого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2.7.2.2.106.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деревянных игрушек-забав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2.7.2.2.107.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2.7.2.2.108.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наблюдений и экспериментирования с природными объектами (с методическим пособием для воспитателя)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117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2.7.2.2.109.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наглядной демонстрации числовой шкалы, математических действий сложения и вычитания, понятия «равенство», действия рычажных весов, сравнения масс, знакомство с понятием «умножение»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7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обучения счету в пределах 10 методом дополнения и демонстрации действий сложения и вычитания на основе объемного сюжетного элемента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составления узоров по схемам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знаков дорожного движения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игрушек для игры с песком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4-х подносов с секциями для сортировки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геометрических тел и карточек с изображениями их проекций в трех плоскостях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двухсторонних панелей для обучения письму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1469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крупных бусин различных геометрических форм основных цветов, шнурков и карточек с заданиями для классификации по разным признакам, установления закономерностей, сравнения множеств, тренировки мелкой моторики.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мягкого пластика для плоскостного конструирования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рычажных весов с объемными чашами и комплектом гирь и разновесов для измерения и сравнения масс и объемов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17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из стержней на подставке, разноцветных кубиков с отверстиями и карточек с заданиями для установления закономерностей и освоения основных математических операций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картинок для иерархической классификации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карточек по народному ремесленному делу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карточек с изображением знаков дорожного движения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карточек с изображением предмета и названием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карточек с ячейками для составления простых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арифметических задач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карточек-цифр (от 1 до 10) с замковыми креплениями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кораблей и лодок (водный транспорт)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кубиков с буквами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кукольных постельных принадлежностей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кухонной посуды для игры с куклой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мебели для кукол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медицинских принадлежностей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муляжей овощей и фруктов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мягких модулей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мячей (разного размера, резина)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объемных вкладышей по принципу матрешки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объемных тел для группировки и </w:t>
            </w:r>
            <w:proofErr w:type="spellStart"/>
            <w:r>
              <w:rPr>
                <w:sz w:val="22"/>
                <w:szCs w:val="22"/>
              </w:rPr>
              <w:t>сериации</w:t>
            </w:r>
            <w:proofErr w:type="spellEnd"/>
            <w:r>
              <w:rPr>
                <w:sz w:val="22"/>
                <w:szCs w:val="22"/>
              </w:rPr>
              <w:t xml:space="preserve"> (цвет, форма, величина)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2.7.2.2.139.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парикмахера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2.7.2.2.140.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печаток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2.7.2.2.141.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полых геометрических тел для сравнения объемов и изучения зависимости объема от формы тела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2.7.2.2.142.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принадлежностей для наблюдения за насекомыми и мелкими объектами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2.7.2.2.143.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принадлежностей для ухода за куклой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2.7.2.2.144.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пробирок большого размера из пластика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2.7.2.2.145.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проволочных головоломок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2.7.2.2.146.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продуктов для магазина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2.7.2.2.147.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2.7.2.2.148.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разноцветных кеглей с мячом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2.7.2.2.149.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разноцветных палочек 10-ти размеров с карточками с заданиями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2.7.2.2.150.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разрезных овощей и фруктов с ножом и разделочной доской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2.7.2.2.151.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репродукций картин великих сражений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2.7.2.2.152.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репродукций картин о природе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2.7.2.2.153.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репродукций картин русских художников – иллюстраций к художественным произведениям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2.7.2.2.154.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русских шумовых инструментов (детский)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2.7.2.2.155.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 часами и карточками для изучения временных интервалов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2.7.2.2.156.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самолетов (мелкого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2.7.2.2.157.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самолетов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2.7.2.2.158.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солдатиков (мелкого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2.7.2.2.159.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tabs>
                <w:tab w:val="left" w:pos="4584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специальных карандашей к</w:t>
            </w:r>
            <w:r>
              <w:rPr>
                <w:sz w:val="22"/>
                <w:szCs w:val="22"/>
              </w:rPr>
              <w:tab/>
              <w:t>набору</w:t>
            </w:r>
          </w:p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двухсторонних панелей для обучения письму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2.7.2.2.160.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столовой посуды для игры с куклой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9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2.7.2.2.161.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счетного материала в виде соединяющихся между собой кубиков 10-ти цветов с длиной ребра 1см и массой 1г для наглядной демонстрации и сравнения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линейных величин, знакомства с понятиями «площадь», «объем», «масса»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2.7.2.2.162.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счетного материала в виде соединяющихся между собой цветных фигур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2.7.2.2.163.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таблиц и карточек с предметными и </w:t>
            </w:r>
            <w:proofErr w:type="spellStart"/>
            <w:r>
              <w:rPr>
                <w:sz w:val="22"/>
                <w:szCs w:val="22"/>
              </w:rPr>
              <w:t>условно</w:t>
            </w:r>
            <w:r>
              <w:rPr>
                <w:sz w:val="22"/>
                <w:szCs w:val="22"/>
              </w:rPr>
              <w:softHyphen/>
              <w:t>схематическими</w:t>
            </w:r>
            <w:proofErr w:type="spellEnd"/>
            <w:r>
              <w:rPr>
                <w:sz w:val="22"/>
                <w:szCs w:val="22"/>
              </w:rPr>
              <w:t xml:space="preserve"> изображениями для классификации по 2–3 признакам одновременно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2.7.2.2.164.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фантастических персонажей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2.7.2.2.165.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«Семья»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2.7.2.2.166.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2.7.2.2.167.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2.7.2.2.168.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людей разных профессий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2.7.2.2.169.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людей разных рас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2.7.2.2.170.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людей с ограниченными возможностями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2.7.2.2.171.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чайной посуды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2.7.2.2.172.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элементов для изучения свойств магнитов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2.7.2.2.173.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7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2.7.2.2.174.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Наборы брусков, цилиндров и пр. для </w:t>
            </w:r>
            <w:proofErr w:type="spellStart"/>
            <w:r>
              <w:rPr>
                <w:sz w:val="22"/>
                <w:szCs w:val="22"/>
              </w:rPr>
              <w:t>сериации</w:t>
            </w:r>
            <w:proofErr w:type="spellEnd"/>
            <w:r>
              <w:rPr>
                <w:sz w:val="22"/>
                <w:szCs w:val="22"/>
              </w:rPr>
              <w:t xml:space="preserve"> по величине (по 1–2 признакам – длине, ширине, высоте, толщине) из 7–10 элементов - комплект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2.7.2.2.175.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Наборы для мальчиков и девочек (машины, город, строительство, набор строительных пластин, животные, железная дорога, семья и т. п.)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2.7.2.2.176.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инструментов для сюжетной игры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2.7.2.2.177.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карточек с изображением количества предметов (от 1 до 10) и соответствующих цифр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2.7.2.2.178.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кубиков с графическими элементами двух цветов на гранях для развития пространственного мышления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2.7.2.2.179.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кукольной одежды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2.7.2.2.180.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лото по различным тематикам, включая тему «последовательные числа»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2.7.2.2.181.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моделей: деление на части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2.7.2.2.182.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</w:t>
            </w:r>
            <w:proofErr w:type="spellStart"/>
            <w:r>
              <w:rPr>
                <w:sz w:val="22"/>
                <w:szCs w:val="22"/>
              </w:rPr>
              <w:t>пазлов</w:t>
            </w:r>
            <w:proofErr w:type="spellEnd"/>
            <w:r>
              <w:rPr>
                <w:sz w:val="22"/>
                <w:szCs w:val="22"/>
              </w:rPr>
              <w:t xml:space="preserve">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2.7.2.2.183.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пальчиковых кукол по сказкам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2.7.2.2.184.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парных картинок на соотнесение (сравнение): найди отличия, ошибки (смысловые)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17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2.7.2.2.185.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прозрачных кубиков цветных и с конструктивными элементами для развития пространственного мышления и </w:t>
            </w:r>
            <w:proofErr w:type="spellStart"/>
            <w:r>
              <w:rPr>
                <w:sz w:val="22"/>
                <w:szCs w:val="22"/>
              </w:rPr>
              <w:t>цветовосприятия</w:t>
            </w:r>
            <w:proofErr w:type="spellEnd"/>
            <w:r>
              <w:rPr>
                <w:sz w:val="22"/>
                <w:szCs w:val="22"/>
              </w:rPr>
              <w:t xml:space="preserve">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2.7.2.2.186.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счетного материала в виде объемных фигур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одинаковой формы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2.7.2.2.187.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счетного материала с тремя признаками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2.7.2.2.188.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тематических рабочих карточек для подготовительной группы к планшету с передвижными фишками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2.7.2.2.189.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Наборы фигурок персонажей на подставках для настольного театра по сказкам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2.7.2.2.190.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Наглядные пособия по достопримечательностям столицы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2.7.2.2.191.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Наглядные пособия по традиционной национальной одежде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2.7.2.2.192.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Наглядные пособия символики России, в том числе государственной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2.7.2.2.193.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Настенный планшет «Мы дежурим» с набором карточек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2.7.2.2.194.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Настенный планшет «Распорядок дня» с набором карточек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2.7.2.2.195.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Настольно-печатные игры для подготовительной к школе группы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2.7.2.2.196.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2.7.2.2.197.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Настольный футбол или хоккей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2.7.2.2.198.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Обруч (малого диаметра)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2.7.2.2.199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Обруч (среднего диаметра)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2.7.2.2.200.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игра-головоломка на комбинаторику из кубиков, объединенных по 3 или 4 в неразъемные конфигурации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2.7.2.2.201.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Перчаточные куклы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2.7.2.2.202.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Планшет с передвижными цветными фишками для выполнения заданий с самопроверкой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2.7.2.2.203.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Плоскостные игры-головоломки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2.7.2.2.204.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Подставка для пальчиковых кукол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2.7.2.2.205.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Подставка для перчаточных кукол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2.7.2.2.206.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Постер (репродукция) произведений живописи и графики, также для знакомства с различными жанрами живописи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2.7.2.2.207.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Приборы домашнего обихода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2.7.2.2.208.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Программно-методический комплекс для обучения детей дошкольного возраста </w:t>
            </w:r>
            <w:proofErr w:type="gramStart"/>
            <w:r>
              <w:rPr>
                <w:sz w:val="22"/>
                <w:szCs w:val="22"/>
              </w:rPr>
              <w:t>естественно-научным</w:t>
            </w:r>
            <w:proofErr w:type="gramEnd"/>
            <w:r>
              <w:rPr>
                <w:sz w:val="22"/>
                <w:szCs w:val="22"/>
              </w:rPr>
              <w:t xml:space="preserve"> дисциплинам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117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2.7.2.2.209.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Прозрачные цветные блоки для плоскостного и пространственного конструирования с эффектом смешивания цветов и соблюдения баланса при установке деталей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Развивающее панно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60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Разрезные предметные картинки, разделенные на 2–4 части (по вертикали и горизонтали)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2.7.2.2.212.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tabs>
                <w:tab w:val="left" w:pos="3658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Разрезные сюжетные картинки</w:t>
            </w:r>
            <w:r>
              <w:rPr>
                <w:sz w:val="22"/>
                <w:szCs w:val="22"/>
              </w:rPr>
              <w:tab/>
              <w:t>(8–16 частей),</w:t>
            </w:r>
          </w:p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разделенные</w:t>
            </w:r>
            <w:proofErr w:type="gramEnd"/>
            <w:r>
              <w:rPr>
                <w:sz w:val="22"/>
                <w:szCs w:val="22"/>
              </w:rPr>
              <w:t xml:space="preserve"> прямыми и изогнутыми линиями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Ракета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Рамки и вкладыши тематически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117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Расширенный комплект для конструирования с использованием блочного конструктива и электромеханических элементов (для дошкольного возраста)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Руль игровой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Ручные тренажеры для развития ловкости и </w:t>
            </w:r>
            <w:proofErr w:type="spellStart"/>
            <w:r>
              <w:rPr>
                <w:sz w:val="22"/>
                <w:szCs w:val="22"/>
              </w:rPr>
              <w:t>зрительно</w:t>
            </w:r>
            <w:r>
              <w:rPr>
                <w:sz w:val="22"/>
                <w:szCs w:val="22"/>
              </w:rPr>
              <w:softHyphen/>
              <w:t>моторной</w:t>
            </w:r>
            <w:proofErr w:type="spellEnd"/>
            <w:r>
              <w:rPr>
                <w:sz w:val="22"/>
                <w:szCs w:val="22"/>
              </w:rPr>
              <w:t xml:space="preserve"> координации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117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картинок (до 6–9-ти) для установления последовательности событий (сказочные и реалистические истории, юмористические ситуации)-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картинок: времена года (пейзажи, жизнь животных, характерные виды работ и отдыха людей)-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Скакалка детская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Скорая помощь (машина, 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Стержни с насадками (для построения числового ряда)-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для экспериментирования с песком и водой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Танграм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Танграм</w:t>
            </w:r>
            <w:proofErr w:type="spellEnd"/>
            <w:r>
              <w:rPr>
                <w:sz w:val="22"/>
                <w:szCs w:val="22"/>
              </w:rPr>
              <w:t>, комплект на подгруппу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Тележка-ящик (крупная)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Телескопический стаканчик с крышкой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игровой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Тренажеры с различной конфигурацией линий в виде желобков для подготовки руки к письму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Увеличительная шкатулка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для развития естественнонаучного образования детей с комплектом занятий, игр, дидактических и наглядных пособий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для развития инженерно-технического образования детей с комплектом занятий, игр, дидактических и наглядных пособий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для развития речи и изучения основ грамоты с комплексом сценариев занятий и дидактических и наглядных пособий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7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для формирования навыков и компетенций по финансовой грамотности с комплексом игр и дидактических и наглядных пособий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9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для формирования элементарных математических представлений и развития математических компетенций, в том числе с основами робототехники 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алгоритмизации, включающий комплекс сценариев занятий, дидактических и наглядных пособий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для наблюдения за насекомыми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Фигурки домашних животных с реалистичными изображением и пропорциями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2.7.2.2.239.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карта мира (полушарий)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2.7.2.2.240.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Хоккейный набор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2.7.2.2.241.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Цифровая лаборатория для исследования окружающего мира и обучения детей </w:t>
            </w:r>
            <w:proofErr w:type="gramStart"/>
            <w:r>
              <w:rPr>
                <w:sz w:val="22"/>
                <w:szCs w:val="22"/>
              </w:rPr>
              <w:t>естественно-научным</w:t>
            </w:r>
            <w:proofErr w:type="gramEnd"/>
            <w:r>
              <w:rPr>
                <w:sz w:val="22"/>
                <w:szCs w:val="22"/>
              </w:rPr>
              <w:t xml:space="preserve"> дисциплинам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2.7.2.2.242.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Цифровые записи с видеофильмами с народными песнями и плясками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2.7.2.2.243.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Часы игровые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2.7.2.2.244.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Часы магнитные демонстрационные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2.7.2.2.245.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Чашка Петри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2.7.2.2.246.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Чековая касса игровая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2.7.2.2.247.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Числовой балансир (на состав числа из двух меньших чисел)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2.7.2.2.248.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2.7.2.2.249.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Шашки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2.7.2.2.250.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Ширма для кукольного театра, трансформируемая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2.7.2.2.251.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Шнуровка различного уровня сложности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2.7.2.2.252.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Безопасные ножницы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2.7.2.2.253.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для акварели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2.7.2.2.254.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для рисования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2.7.2.2.255.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разного цвета и формата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2.7.2.2.256.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Ватман А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для составления совместных композиций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2.7.2.2.257.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для работы с пластилином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2.7.2.2.258.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Карандаши цветные (24 цвета)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2.7.2.2.259.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№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2.7.2.2.260.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№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2.7.2.2.261.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№ 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2.7.2.2.262.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белка №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2.7.2.2.263.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Кисточка щетинная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2.7.2.2.264.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2.7.2.2.265.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детских штампов и печатей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2.7.2.2.266.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Краски акварельные 16 цветов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2.7.2.2.267.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Краски гуашь 12 цветов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2.7.2.2.268.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Мелки восковые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2.7.2.2.269.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Мелки масляные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2.7.2.2.270.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Мелки пастель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2.7.2.2.271.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фломастеров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2.7.2.2.272.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Палитра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2.7.2.2.273.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Пластилин, не липнущий к рукам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2.7.2.2.274.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Поднос детский для раздаточных материалов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2.7.2.2.275.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Стаканчики (баночки) пластмассовые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2.7.2.2.276.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Точилка для карандашей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2.7.2.2.277.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Трафареты для рисования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2.7.2.2.278.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Фартук детский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2.7.2.2.279.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Воздушные шары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20**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2.7.3.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Рабочее место воспитателя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2.7.3.1.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панель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2.7.3.2.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2.7.3.3.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2.7.3.4.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Многофункциональное устройство/принтер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2.7.3.5.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2.7.3.6.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2.7.4.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Спальня</w:t>
            </w:r>
          </w:p>
        </w:tc>
      </w:tr>
      <w:tr w:rsidR="00FE7364">
        <w:trPr>
          <w:trHeight w:val="4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2.7.4.1.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Кровать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4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2.7.4.2.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Постельное белье (наволочка, простынь, пододеяльник)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 комплекта на каждого ребенка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2.7.4.3.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Постельные принадлежности (матрас, два </w:t>
            </w:r>
            <w:proofErr w:type="spellStart"/>
            <w:r>
              <w:rPr>
                <w:sz w:val="22"/>
                <w:szCs w:val="22"/>
              </w:rPr>
              <w:t>наматрасника</w:t>
            </w:r>
            <w:proofErr w:type="spellEnd"/>
            <w:r>
              <w:rPr>
                <w:sz w:val="22"/>
                <w:szCs w:val="22"/>
              </w:rPr>
              <w:t>, подушка, одеяло)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2.7.5.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Туалетная комната</w:t>
            </w:r>
          </w:p>
        </w:tc>
      </w:tr>
      <w:tr w:rsidR="00FE7364">
        <w:trPr>
          <w:trHeight w:val="117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2.7.5.1.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4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2.7.5.2.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Полотенце для ног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 комплекта на каждого ребенка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4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2.7.5.3.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Полотенце для рук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 комплекта на каждого ребенка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2.7.5.4.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Шкафчики для полотенец с индивидуальными ячейками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кол-ву детей в группе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94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bookmarkStart w:id="72" w:name="bookmark71"/>
            <w:bookmarkStart w:id="73" w:name="bookmark72"/>
            <w:r>
              <w:rPr>
                <w:b/>
                <w:bCs/>
                <w:sz w:val="26"/>
                <w:szCs w:val="26"/>
              </w:rPr>
              <w:t>3. Раздел 3. Компоненты РППС для кабинетов специалистов</w:t>
            </w:r>
            <w:bookmarkEnd w:id="72"/>
            <w:bookmarkEnd w:id="73"/>
          </w:p>
        </w:tc>
      </w:tr>
      <w:tr w:rsidR="00FE7364">
        <w:trPr>
          <w:trHeight w:val="370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3.1. Кабинет учителя-логопеда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3.1.1.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Рабочее место учителя-логопеда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Емкости для приготовления и хранения дезинфицирующих сре</w:t>
            </w:r>
            <w:proofErr w:type="gramStart"/>
            <w:r>
              <w:rPr>
                <w:sz w:val="22"/>
                <w:szCs w:val="22"/>
              </w:rPr>
              <w:t>дств дл</w:t>
            </w:r>
            <w:proofErr w:type="gramEnd"/>
            <w:r>
              <w:rPr>
                <w:sz w:val="22"/>
                <w:szCs w:val="22"/>
              </w:rPr>
              <w:t>я обработки логопедического инструментария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панель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Картотека на имеющиеся пособия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Многофункциональное устройство/принтер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Полотенце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Раковина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 взрослый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3.1.2.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Специализированная мебель и системы хранения</w:t>
            </w: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магнитно-маркерная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пробковая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песочница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Интерактивное зеркало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Настенное зеркало (не менее 1,5 - 0,5 м), с дополнительным освещением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расходного материала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Стеллажи для хранения пособий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модульный, регулируемый по высоте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Стул, регулируемый по высоте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3.1.3.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Оснащение кабинета и оборудование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Азбука в картинках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Бактерицидный облучатель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Бесконтактный детский термометр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Воздушное лото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Зеркало для индивидуальной работы (9х12)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Зеркало для обследования ротовой полости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Игрушка-вкладыш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Коврик для тактильно-кинестетической стимуляции пальцев рук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детских книг для разных возрастов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звучащих игрушек и игровых пособий, воспроизводящих звуки окружающего мира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игрушек для привлечения слухового внимания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игрушек на координацию движений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карточек - картинки с изображением эмоций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карточек для проведения артикулярной гимнастики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карточек на исключение 4-го лишнего предмета;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кубиков со словами, слогами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мелких игрушек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методических материалов для работы логопеда в детском саду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настольных наборов для развития мелкой моторики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Метроном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кубиков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логопедических зондов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музыкальных инструментов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муляжей овощей и фруктов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</w:t>
            </w:r>
            <w:proofErr w:type="spellStart"/>
            <w:r>
              <w:rPr>
                <w:sz w:val="22"/>
                <w:szCs w:val="22"/>
              </w:rPr>
              <w:t>пазлов</w:t>
            </w:r>
            <w:proofErr w:type="spellEnd"/>
            <w:r>
              <w:rPr>
                <w:sz w:val="22"/>
                <w:szCs w:val="22"/>
              </w:rPr>
              <w:t xml:space="preserve">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пальчиковых кукол по сказкам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парных картинок на соотнесение (сравнение):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отличия, ошибки (смысловые)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пирамидок разной степени сложности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предметных картинок для деления слов на слоги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предметов для группировки их по цвету, форме, общей принадлежности к одной из групп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таблиц и карточек с предметными и </w:t>
            </w:r>
            <w:proofErr w:type="spellStart"/>
            <w:r>
              <w:rPr>
                <w:sz w:val="22"/>
                <w:szCs w:val="22"/>
              </w:rPr>
              <w:t>условно</w:t>
            </w:r>
            <w:r>
              <w:rPr>
                <w:sz w:val="22"/>
                <w:szCs w:val="22"/>
              </w:rPr>
              <w:softHyphen/>
              <w:t>схематическими</w:t>
            </w:r>
            <w:proofErr w:type="spellEnd"/>
            <w:r>
              <w:rPr>
                <w:sz w:val="22"/>
                <w:szCs w:val="22"/>
              </w:rPr>
              <w:t xml:space="preserve"> изображениями для классификации по 2–3 признакам одновременно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Настольные игры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Перчаточные куклы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Песочные часы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Разрезные сюжетные картинки (2-4 частей)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Разрезные сюжетные картинки (6–8 частей)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tabs>
                <w:tab w:val="left" w:pos="3658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Разрезные сюжетные картинки</w:t>
            </w:r>
            <w:r>
              <w:rPr>
                <w:sz w:val="22"/>
                <w:szCs w:val="22"/>
              </w:rPr>
              <w:tab/>
              <w:t>(8–16 частей),</w:t>
            </w:r>
          </w:p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разделенные</w:t>
            </w:r>
            <w:proofErr w:type="gramEnd"/>
            <w:r>
              <w:rPr>
                <w:sz w:val="22"/>
                <w:szCs w:val="22"/>
              </w:rPr>
              <w:t xml:space="preserve"> прямыми и изогнутыми линиями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3.1.3.39.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17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3.1.3.40.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картинок (до 6–9) для установления последовательности событий (сказочные и реалистические истории, юмористические ситуации)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3.1.3.41.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3.1.3.42.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Схемы для анализа предложений,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3.1.3.43.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Счетный материал, набор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3.1.3.44.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Таймер механический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3.1.3.45.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для развития речевого дыхания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3.1.3.46.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для развития фонематического слуха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3.1.3.47.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Фигурки домашних животных с реалистичными изображением и пропорциями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3.1.3.48.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Шнуровка различного уровня сложности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3.1.3.49.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Шпатели металлические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3.1.3.50.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Юла большая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bookmarkStart w:id="74" w:name="bookmark73"/>
            <w:r>
              <w:rPr>
                <w:sz w:val="22"/>
                <w:szCs w:val="22"/>
              </w:rPr>
              <w:t>3.1.3.51.</w:t>
            </w:r>
            <w:bookmarkEnd w:id="74"/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Юла малая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65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3.2. Кабинет педагога-психолога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3.2.1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Рабочее место педагога-психолога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Журнальный стол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панель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Картотека на имеющиеся пособия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Малогабаритные кресла или диван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Многофункциональное устройство/принтер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 видеозаписи и </w:t>
            </w:r>
            <w:proofErr w:type="spellStart"/>
            <w:r>
              <w:rPr>
                <w:sz w:val="22"/>
                <w:szCs w:val="22"/>
              </w:rPr>
              <w:t>видеовоспроизведения</w:t>
            </w:r>
            <w:proofErr w:type="spellEnd"/>
            <w:r>
              <w:rPr>
                <w:sz w:val="22"/>
                <w:szCs w:val="22"/>
              </w:rPr>
              <w:t xml:space="preserve"> с набором видеозаписей и слайдов;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 звукозаписи и звуковоспроизведения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набором звукозаписей/ Музыкальный центр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 взрослый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3.2.2.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Специализированная мебель и системы хранения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Детское кресло-мешок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Диагностический комплект Семаго М.М.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Диагностический комплект </w:t>
            </w:r>
            <w:proofErr w:type="spellStart"/>
            <w:r>
              <w:rPr>
                <w:sz w:val="22"/>
                <w:szCs w:val="22"/>
              </w:rPr>
              <w:t>Стребелевой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магнитно-маркерная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пробковая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песочница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расходного материала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Стеллажи для хранения пособий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Стеллажи для хранения техники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модульный, регулируемый по высоте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Стул, регулируемый по высоте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3.2.3.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Оснащение кабинета и оборудование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(разной тематики, мелкого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Балансиры разного типа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Бесконтактный детский термометр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Бирюльки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Домино логическое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61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Домино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изображениями по различным темам, включая тактильное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комплект «Палитра» с наборами карточек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Игрушка-вкладыш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детских книг для разных возрастов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игр для развития внимания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игр для развития ловкости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игр для развития пространственных представлений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игрового оборудования, имитирующего деятельность человека, включая самообслуживание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игровых пособий для развития зрительного восприятия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игровых пособий для развития тактильного восприятия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игровых пособий для развития эмоционального интеллекта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игрушек на координацию движений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книг для младшей группы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книг для средней группы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книг для старшей группы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книг для старшей и подготовительной группы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методического обеспечения. Рабочее место для практических психологов и логопедов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модулей для развития общих движений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3.2.3.24.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наборов для конструирования с разным типом крепления деталей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настольных наборов для развития мелкой моторики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развивающих дидактических игр для младшей группы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развивающих дидактических игр для средней группы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развивающих дидактических игр для старшей группы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сюжетных наборов для развития самостоятельной игры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Куклы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Логические блоки </w:t>
            </w:r>
            <w:proofErr w:type="spellStart"/>
            <w:r>
              <w:rPr>
                <w:sz w:val="22"/>
                <w:szCs w:val="22"/>
              </w:rPr>
              <w:t>Дьенеша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Магнитная азбука (набор букв русского алфавита, цифры, знаки)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кубиков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материалов для изобразительной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муляжей овощей и фруктов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объемных геометрических фигур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пирамидок разной степени сложности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3.2.3.39.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предметов для группировки их по цвету, форме, общей принадлежности к одной из групп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3.2.3.40.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продуктов для магазина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3.2.3.41.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психолога «</w:t>
            </w:r>
            <w:proofErr w:type="spellStart"/>
            <w:r>
              <w:rPr>
                <w:sz w:val="22"/>
                <w:szCs w:val="22"/>
              </w:rPr>
              <w:t>Пертра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3.2.3.42.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солдатиков (мелкого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3.2.3.43.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– семья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3.2.3.44.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3.2.3.45.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3.2.3.46.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3.2.3.47.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людей – разных профессий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3.2.3.48.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людей разных рас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3.2.3.49.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людей с ограниченными возможностями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3.2.3.50.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насекомые с реалистичными изображением и пропорциями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3.2.3.51.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с реалистичными изображением и пропорциями «морские обитатели»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3.2.3.52.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Перчаточные куклы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3.2.3.53.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Песочные часы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3.2.3.54.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Разрезные сюжетные картинки (2-4 частей)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3.2.3.55.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Разрезные сюжетные картинки (6–8 частей)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3.2.3.56.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tabs>
                <w:tab w:val="left" w:pos="3658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Разрезные сюжетные картинки</w:t>
            </w:r>
            <w:r>
              <w:rPr>
                <w:sz w:val="22"/>
                <w:szCs w:val="22"/>
              </w:rPr>
              <w:tab/>
              <w:t>(8–16 частей),</w:t>
            </w:r>
          </w:p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разделенные</w:t>
            </w:r>
            <w:proofErr w:type="gramEnd"/>
            <w:r>
              <w:rPr>
                <w:sz w:val="22"/>
                <w:szCs w:val="22"/>
              </w:rPr>
              <w:t xml:space="preserve"> прямыми и изогнутыми линиями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3.2.3.57.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3.2.3.58.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картинок (до 6–9) для установления последовательности событий (сказочные и реалистические истории, юмористические ситуации)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3.2.3.59.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3.2.3.60.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Счетный материал, набор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3.2.3.61.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Фигурки домашних животных с реалистичными изображением и правильными пропорциями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3.2.3.62.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Цветные счетные палочки </w:t>
            </w:r>
            <w:proofErr w:type="spellStart"/>
            <w:r>
              <w:rPr>
                <w:sz w:val="22"/>
                <w:szCs w:val="22"/>
              </w:rPr>
              <w:t>Кюизенера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3.2.3.63.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Часы игровые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3.2.3.64.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Шашки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3.2.3.65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Юла большая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bookmarkStart w:id="75" w:name="bookmark74"/>
            <w:r>
              <w:rPr>
                <w:sz w:val="22"/>
                <w:szCs w:val="22"/>
              </w:rPr>
              <w:t>3.2.3.66.</w:t>
            </w:r>
            <w:bookmarkEnd w:id="75"/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Юла малая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65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3.3. Кабинет учителя-дефектолога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3.3.1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Рабочее место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Журнальный стол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панель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Картотека на имеющиеся пособия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Малогабаритные кресла или диван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Многофункциональное устройство/принтер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Полотенце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Раковина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 видеозаписи и </w:t>
            </w:r>
            <w:proofErr w:type="spellStart"/>
            <w:r>
              <w:rPr>
                <w:sz w:val="22"/>
                <w:szCs w:val="22"/>
              </w:rPr>
              <w:t>видеовоспроизведения</w:t>
            </w:r>
            <w:proofErr w:type="spellEnd"/>
            <w:r>
              <w:rPr>
                <w:sz w:val="22"/>
                <w:szCs w:val="22"/>
              </w:rPr>
              <w:t xml:space="preserve"> с набором видеозаписей и слайдов;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звукозаписи и звуковоспроизведения с набором звукозаписей/ Музыкальный центр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 взрослый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3.3.2.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Специализированная мебель и системы хранения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Детское кресло-мешок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магнитно-маркерная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пробковая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Настенное зеркало (не менее 1,5 - 0,5 м), с дополнительным освещением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расходного материала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Стеллажи для хранения пособий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модульный, регулируемый по высоте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Стул, регулируемый по высоте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3.3.3.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Оснащение кабинета и оборудование</w:t>
            </w:r>
          </w:p>
        </w:tc>
      </w:tr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(разной тематики, мелкого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3.3.3.2.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Азбука в картинках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Альбомы с социальными историями, набор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Аудио подборка художественных произведений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Бактерицидный облучатель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Балансиры разного типа -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Бесконтактный детский термометр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Бирюльки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Домино логическое с разной тематикой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7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Емкости для обработки «шариков» бассейна, емкости для приготовления и хранения дезинфицирующих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Игрушка-вкладыш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 PECS и альбомы к ним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Коврик для тактильно-кинестетической стимуляции пальцев рук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детских книг для разных возрастов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игр для развития внимания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игр для развития пространственных представлений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игрушек на координацию движений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карточек - картинки с изображением эмоций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карточек для проведения артикулярной гимнастики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карточек на исключение 4-го лишнего предмета;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кубиков Зайцева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мелких игрушек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методических материалов для работы дефектолога в детском саду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Куклы (среднего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Логические блоки </w:t>
            </w:r>
            <w:proofErr w:type="spellStart"/>
            <w:r>
              <w:rPr>
                <w:sz w:val="22"/>
                <w:szCs w:val="22"/>
              </w:rPr>
              <w:t>Дьенеша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Магнитная азбука (набор букв русского алфавита, цифры, знаки)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алгоритмов пооперационных действий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кубиков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материалов для изобразительной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музыкальных инструментов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муляжей овощей и фруктов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объемных геометрических фигур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</w:t>
            </w:r>
            <w:proofErr w:type="spellStart"/>
            <w:r>
              <w:rPr>
                <w:sz w:val="22"/>
                <w:szCs w:val="22"/>
              </w:rPr>
              <w:t>пазлов</w:t>
            </w:r>
            <w:proofErr w:type="spellEnd"/>
            <w:r>
              <w:rPr>
                <w:sz w:val="22"/>
                <w:szCs w:val="22"/>
              </w:rPr>
              <w:t xml:space="preserve"> разной величины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пальчиковых кукол по сказкам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парных картинок на соотнесение (сравнение): найди отличия, ошибки (смысловые)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пирамидок разной степени сложности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3.3.3.39.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предметов для группировки их по цвету, форме, общей принадлежности к одной из групп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3.3.3.40.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продуктов для магазина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3.3.3.41.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солдатиков (мелкого размера)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3.3.3.42.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таблиц и карточек с предметными и </w:t>
            </w:r>
            <w:proofErr w:type="spellStart"/>
            <w:r>
              <w:rPr>
                <w:sz w:val="22"/>
                <w:szCs w:val="22"/>
              </w:rPr>
              <w:t>условно</w:t>
            </w:r>
            <w:r>
              <w:rPr>
                <w:sz w:val="22"/>
                <w:szCs w:val="22"/>
              </w:rPr>
              <w:softHyphen/>
              <w:t>схематическими</w:t>
            </w:r>
            <w:proofErr w:type="spellEnd"/>
            <w:r>
              <w:rPr>
                <w:sz w:val="22"/>
                <w:szCs w:val="22"/>
              </w:rPr>
              <w:t xml:space="preserve"> изображениями для классификации по 2–3 признакам одновременно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3.3.3.43.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– семья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3.3.3.44.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домашних животных с реалистичными изображением и правильными пропорциями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3.3.3.45.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животных Африки, Америки, Австралии, Европы и Азии с реалистичными изображением и правильными пропорциями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3.3.3.46.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3.3.3.47.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людей – разных профессий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3.3.3.48.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людей разных рас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3.3.3.49.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людей с ограниченными возможностями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3.3.3.50.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насекомые с реалистичными изображением и правильными пропорциями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3.3.3.51.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фигурок с реалистичными изображением и правильными пропорциями «морские обитатели»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3.3.3.52.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Настольные игры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3.3.3.53.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для детей с РАС: машина для «обнимания», утяжеленные одеяла, сенсорное яйцо, носок для тела и пр. на тактильное давление,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3.3.3.54.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для реабилитационной работы с детьми с РАС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3.3.3.55.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Перчаточные куклы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3.3.3.56.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Песочные часы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3.3.3.57.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Пособие «Времена года»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3.3.3.58.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Разрезные сюжетные картинки (2-4 частей)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3.3.3.59.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Разрезные сюжетные картинки (6–8 частей)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3.3.3.60.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tabs>
                <w:tab w:val="left" w:pos="3658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Разрезные сюжетные картинки</w:t>
            </w:r>
            <w:r>
              <w:rPr>
                <w:sz w:val="22"/>
                <w:szCs w:val="22"/>
              </w:rPr>
              <w:tab/>
              <w:t>(8–16 частей),</w:t>
            </w:r>
          </w:p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разделенные</w:t>
            </w:r>
            <w:proofErr w:type="gramEnd"/>
            <w:r>
              <w:rPr>
                <w:sz w:val="22"/>
                <w:szCs w:val="22"/>
              </w:rPr>
              <w:t xml:space="preserve"> прямыми и изогнутыми линиями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117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3.3.3.61.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Релаксационное оборудование для снятия психоэмоционального напряжения, снижения агрессивности, создания положительных эмоций,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3.3.3.62.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8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3.3.3.63.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картинок (до 6–9) для установления последовательности событий (сказочные и реалистические истории, юмористические ситуации)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3.3.3.64.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3.3.3.65.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бассейн с наполнением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3.3.3.66.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Счетный материал, набор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CF22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491"/>
        <w:gridCol w:w="720"/>
        <w:gridCol w:w="1018"/>
        <w:gridCol w:w="1037"/>
        <w:gridCol w:w="1013"/>
      </w:tblGrid>
      <w:tr w:rsidR="00FE7364">
        <w:trPr>
          <w:trHeight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3.3.3.67.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Таймер механический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3.3.3.68.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Фигурки домашних животных с реалистичными изображением и правильными пропорциями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3.3.3.69.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Цветные счетные палочки </w:t>
            </w:r>
            <w:proofErr w:type="spellStart"/>
            <w:r>
              <w:rPr>
                <w:sz w:val="22"/>
                <w:szCs w:val="22"/>
              </w:rPr>
              <w:t>Кюизенера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3.3.3.70.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Часы игровые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3.3.3.71.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Шнуровка различного уровня сложности – комплект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3.3.3.72.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Юла большая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bookmarkStart w:id="76" w:name="bookmark75"/>
            <w:r>
              <w:rPr>
                <w:sz w:val="22"/>
                <w:szCs w:val="22"/>
              </w:rPr>
              <w:t>3.3.3.73.</w:t>
            </w:r>
            <w:bookmarkEnd w:id="76"/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Юла малая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98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bookmarkStart w:id="77" w:name="bookmark76"/>
            <w:r>
              <w:rPr>
                <w:b/>
                <w:bCs/>
                <w:sz w:val="26"/>
                <w:szCs w:val="26"/>
              </w:rPr>
              <w:t>4. Раздел 4. Комплекс оснащения территории ДОО</w:t>
            </w:r>
            <w:bookmarkEnd w:id="77"/>
          </w:p>
        </w:tc>
      </w:tr>
      <w:tr w:rsidR="00FE7364">
        <w:trPr>
          <w:trHeight w:val="365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4.1. Прогулочный участок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игровой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«</w:t>
            </w:r>
            <w:proofErr w:type="spellStart"/>
            <w:r>
              <w:rPr>
                <w:sz w:val="22"/>
                <w:szCs w:val="22"/>
              </w:rPr>
              <w:t>Автогородок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Комплекс-стойка для лазанья с перекладинами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Модель (различной тематики) – МАФ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Песочница с крышкой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59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Теневой навес площадью из расчета не менее 1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на одного ребенка, но не менее 20 м2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65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bookmarkStart w:id="78" w:name="bookmark77"/>
            <w:r>
              <w:rPr>
                <w:b/>
                <w:bCs/>
                <w:i/>
                <w:iCs/>
                <w:sz w:val="24"/>
                <w:szCs w:val="24"/>
              </w:rPr>
              <w:t>4.2. Спортивная площадка</w:t>
            </w:r>
            <w:bookmarkEnd w:id="78"/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4.2.1.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Зона с оборудованием для подвижных игр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Ворота для футбола/хоккея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Стойки волейбольные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Стойка с кольцом баскетбольная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4.2.2.</w:t>
            </w:r>
          </w:p>
        </w:tc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Зона с гимнастическим оборудованием и спортивными снарядами</w:t>
            </w: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Балансир с амортизатором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Бревно горизонтальное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Бревно наклонное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Гимнастическая стенка (5–6 пролетов)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29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4.2.2.5.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Мишень для бросания/метания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  <w:tr w:rsidR="00FE7364">
        <w:trPr>
          <w:trHeight w:val="3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4.2.2.6.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Рукоход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364" w:rsidRDefault="00CF224F">
            <w:pPr>
              <w:pStyle w:val="aa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64" w:rsidRDefault="00FE7364">
            <w:pPr>
              <w:rPr>
                <w:sz w:val="10"/>
                <w:szCs w:val="10"/>
              </w:rPr>
            </w:pPr>
          </w:p>
        </w:tc>
      </w:tr>
    </w:tbl>
    <w:p w:rsidR="00FE7364" w:rsidRDefault="00FE7364">
      <w:pPr>
        <w:spacing w:after="3259" w:line="1" w:lineRule="exact"/>
      </w:pPr>
    </w:p>
    <w:p w:rsidR="00FE7364" w:rsidRDefault="00CF224F">
      <w:pPr>
        <w:pStyle w:val="50"/>
        <w:shd w:val="clear" w:color="auto" w:fill="auto"/>
        <w:spacing w:line="240" w:lineRule="auto"/>
        <w:ind w:left="0" w:firstLine="360"/>
      </w:pPr>
      <w:r>
        <w:rPr>
          <w:sz w:val="14"/>
          <w:szCs w:val="14"/>
          <w:vertAlign w:val="superscript"/>
        </w:rPr>
        <w:t></w:t>
      </w:r>
      <w:r>
        <w:rPr>
          <w:sz w:val="14"/>
          <w:szCs w:val="14"/>
        </w:rPr>
        <w:t xml:space="preserve"> </w:t>
      </w:r>
      <w:r>
        <w:t xml:space="preserve">Расходные материалы приобретаются из расчета на каждого воспитанника и </w:t>
      </w:r>
      <w:proofErr w:type="gramStart"/>
      <w:r>
        <w:t>обновляются</w:t>
      </w:r>
      <w:proofErr w:type="gramEnd"/>
      <w:r>
        <w:t>/дополняются по мере необходимости, но не реже 1 раза в год.</w:t>
      </w:r>
    </w:p>
    <w:p w:rsidR="00FE7364" w:rsidRDefault="00CF224F">
      <w:pPr>
        <w:pStyle w:val="50"/>
        <w:shd w:val="clear" w:color="auto" w:fill="auto"/>
        <w:spacing w:line="233" w:lineRule="auto"/>
        <w:ind w:left="0" w:firstLine="360"/>
        <w:sectPr w:rsidR="00FE7364">
          <w:pgSz w:w="11909" w:h="16840"/>
          <w:pgMar w:top="360" w:right="557" w:bottom="1272" w:left="680" w:header="0" w:footer="3" w:gutter="0"/>
          <w:cols w:space="720"/>
          <w:noEndnote/>
          <w:docGrid w:linePitch="360"/>
        </w:sectPr>
      </w:pPr>
      <w:r>
        <w:rPr>
          <w:rFonts w:ascii="Calibri" w:eastAsia="Calibri" w:hAnsi="Calibri" w:cs="Calibri"/>
        </w:rPr>
        <w:t xml:space="preserve">** </w:t>
      </w:r>
      <w:r>
        <w:t xml:space="preserve">Приобретаются из расчета количества воспитанников и обновляются по мере необходимости. *** </w:t>
      </w:r>
      <w:proofErr w:type="gramStart"/>
      <w:r>
        <w:t>Зависит от размера помещения и количества детей в группе.</w:t>
      </w:r>
      <w:proofErr w:type="gramEnd"/>
    </w:p>
    <w:p w:rsidR="00FE7364" w:rsidRDefault="00CF224F">
      <w:pPr>
        <w:pStyle w:val="a5"/>
        <w:shd w:val="clear" w:color="auto" w:fill="auto"/>
        <w:rPr>
          <w:sz w:val="22"/>
          <w:szCs w:val="22"/>
        </w:rPr>
      </w:pPr>
      <w:proofErr w:type="gramStart"/>
      <w:r>
        <w:rPr>
          <w:vertAlign w:val="superscript"/>
        </w:rPr>
        <w:lastRenderedPageBreak/>
        <w:t>9</w:t>
      </w:r>
      <w:r>
        <w:t>С изменениями, внесенными решением Коллегии Евразийской экономической комиссии от 12 декабря 2012 г. № 276 (официальный сайт Евразийской экономической комиссии</w:t>
      </w:r>
      <w:hyperlink r:id="rId35" w:history="1">
        <w:r>
          <w:rPr>
            <w:rStyle w:val="a3"/>
          </w:rPr>
          <w:t xml:space="preserve"> www.tsouz.ru,</w:t>
        </w:r>
      </w:hyperlink>
      <w:r>
        <w:t xml:space="preserve"> 14 декабря 2012 г.), решением Совета Евразийской экономической комиссии от 17 марта 2017 г. № 12 (официальный сайт Евразийского экономического союза</w:t>
      </w:r>
      <w:hyperlink r:id="rId36" w:history="1">
        <w:r>
          <w:rPr>
            <w:rStyle w:val="a3"/>
          </w:rPr>
          <w:t xml:space="preserve"> www.eaetmion.org,</w:t>
        </w:r>
      </w:hyperlink>
      <w:r>
        <w:t xml:space="preserve"> 30 марта 2017 г.), решениями Коллегии Евразийской экономической комиссии от 26 сентября 2017 г. № 124</w:t>
      </w:r>
      <w:proofErr w:type="gramEnd"/>
      <w:r>
        <w:t xml:space="preserve"> (официальный сайт Евразийского экономического союза </w:t>
      </w:r>
      <w:r>
        <w:rPr>
          <w:sz w:val="22"/>
          <w:szCs w:val="22"/>
        </w:rPr>
        <w:t>22</w:t>
      </w:r>
    </w:p>
    <w:sectPr w:rsidR="00FE7364">
      <w:type w:val="continuous"/>
      <w:pgSz w:w="11909" w:h="16840"/>
      <w:pgMar w:top="360" w:right="557" w:bottom="1272" w:left="6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8B" w:rsidRDefault="00C7138B">
      <w:r>
        <w:separator/>
      </w:r>
    </w:p>
  </w:endnote>
  <w:endnote w:type="continuationSeparator" w:id="0">
    <w:p w:rsidR="00C7138B" w:rsidRDefault="00C7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9D" w:rsidRDefault="008B1D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8CD6F7B" wp14:editId="3C3A9707">
              <wp:simplePos x="0" y="0"/>
              <wp:positionH relativeFrom="page">
                <wp:posOffset>6793865</wp:posOffset>
              </wp:positionH>
              <wp:positionV relativeFrom="page">
                <wp:posOffset>10021570</wp:posOffset>
              </wp:positionV>
              <wp:extent cx="140335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1D9D" w:rsidRDefault="008B1D9D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A6E45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34.95pt;margin-top:789.1pt;width:11.05pt;height:9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" filled="f" stroked="f">
              <v:textbox style="mso-fit-shape-to-text:t" inset="0,0,0,0">
                <w:txbxContent>
                  <w:p w:rsidR="008B1D9D" w:rsidRDefault="008B1D9D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DA6E45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9D" w:rsidRDefault="008B1D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10021570</wp:posOffset>
              </wp:positionV>
              <wp:extent cx="140335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1D9D" w:rsidRDefault="008B1D9D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A6E45">
                            <w:rPr>
                              <w:noProof/>
                              <w:sz w:val="22"/>
                              <w:szCs w:val="22"/>
                            </w:rPr>
                            <w:t>27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1" type="#_x0000_t202" style="position:absolute;margin-left:534.95pt;margin-top:789.1pt;width:11.05pt;height:9.1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" filled="f" stroked="f">
              <v:textbox style="mso-fit-shape-to-text:t" inset="0,0,0,0">
                <w:txbxContent>
                  <w:p w:rsidR="008B1D9D" w:rsidRDefault="008B1D9D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DA6E45">
                      <w:rPr>
                        <w:noProof/>
                        <w:sz w:val="22"/>
                        <w:szCs w:val="22"/>
                      </w:rPr>
                      <w:t>27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9D" w:rsidRDefault="008B1D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10021570</wp:posOffset>
              </wp:positionV>
              <wp:extent cx="140335" cy="1155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1D9D" w:rsidRDefault="008B1D9D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A6E45">
                            <w:rPr>
                              <w:noProof/>
                              <w:sz w:val="22"/>
                              <w:szCs w:val="22"/>
                            </w:rPr>
                            <w:t>30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534.95pt;margin-top:789.1pt;width:11.05pt;height:9.1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" filled="f" stroked="f">
              <v:textbox style="mso-fit-shape-to-text:t" inset="0,0,0,0">
                <w:txbxContent>
                  <w:p w:rsidR="008B1D9D" w:rsidRDefault="008B1D9D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DA6E45">
                      <w:rPr>
                        <w:noProof/>
                        <w:sz w:val="22"/>
                        <w:szCs w:val="22"/>
                      </w:rPr>
                      <w:t>30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9D" w:rsidRDefault="008B1D9D">
    <w:pPr>
      <w:spacing w:line="1" w:lineRule="exac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9D" w:rsidRDefault="008B1D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10021570</wp:posOffset>
              </wp:positionV>
              <wp:extent cx="140335" cy="11557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1D9D" w:rsidRDefault="008B1D9D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A6E45">
                            <w:rPr>
                              <w:noProof/>
                              <w:sz w:val="22"/>
                              <w:szCs w:val="22"/>
                            </w:rPr>
                            <w:t>36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3" type="#_x0000_t202" style="position:absolute;margin-left:534.95pt;margin-top:789.1pt;width:11.05pt;height:9.1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" filled="f" stroked="f">
              <v:textbox style="mso-fit-shape-to-text:t" inset="0,0,0,0">
                <w:txbxContent>
                  <w:p w:rsidR="008B1D9D" w:rsidRDefault="008B1D9D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DA6E45">
                      <w:rPr>
                        <w:noProof/>
                        <w:sz w:val="22"/>
                        <w:szCs w:val="22"/>
                      </w:rPr>
                      <w:t>36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9D" w:rsidRDefault="008B1D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10021570</wp:posOffset>
              </wp:positionV>
              <wp:extent cx="140335" cy="1155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1D9D" w:rsidRDefault="008B1D9D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A6E45">
                            <w:rPr>
                              <w:noProof/>
                              <w:sz w:val="22"/>
                              <w:szCs w:val="22"/>
                            </w:rPr>
                            <w:t>37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4" type="#_x0000_t202" style="position:absolute;margin-left:534.95pt;margin-top:789.1pt;width:11.05pt;height:9.1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" filled="f" stroked="f">
              <v:textbox style="mso-fit-shape-to-text:t" inset="0,0,0,0">
                <w:txbxContent>
                  <w:p w:rsidR="008B1D9D" w:rsidRDefault="008B1D9D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DA6E45">
                      <w:rPr>
                        <w:noProof/>
                        <w:sz w:val="22"/>
                        <w:szCs w:val="22"/>
                      </w:rPr>
                      <w:t>37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9D" w:rsidRDefault="008B1D9D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9D" w:rsidRDefault="008B1D9D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9D" w:rsidRDefault="008B1D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10021570</wp:posOffset>
              </wp:positionV>
              <wp:extent cx="140335" cy="11557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1D9D" w:rsidRDefault="008B1D9D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A6E45">
                            <w:rPr>
                              <w:noProof/>
                              <w:sz w:val="22"/>
                              <w:szCs w:val="22"/>
                            </w:rPr>
                            <w:t>114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5" type="#_x0000_t202" style="position:absolute;margin-left:534.95pt;margin-top:789.1pt;width:11.05pt;height:9.1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" filled="f" stroked="f">
              <v:textbox style="mso-fit-shape-to-text:t" inset="0,0,0,0">
                <w:txbxContent>
                  <w:p w:rsidR="008B1D9D" w:rsidRDefault="008B1D9D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DA6E45">
                      <w:rPr>
                        <w:noProof/>
                        <w:sz w:val="22"/>
                        <w:szCs w:val="22"/>
                      </w:rPr>
                      <w:t>114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9D" w:rsidRDefault="008B1D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10021570</wp:posOffset>
              </wp:positionV>
              <wp:extent cx="140335" cy="1155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1D9D" w:rsidRDefault="008B1D9D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A6E45">
                            <w:rPr>
                              <w:noProof/>
                              <w:sz w:val="22"/>
                              <w:szCs w:val="22"/>
                            </w:rPr>
                            <w:t>115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6" type="#_x0000_t202" style="position:absolute;margin-left:534.95pt;margin-top:789.1pt;width:11.05pt;height:9.1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" filled="f" stroked="f">
              <v:textbox style="mso-fit-shape-to-text:t" inset="0,0,0,0">
                <w:txbxContent>
                  <w:p w:rsidR="008B1D9D" w:rsidRDefault="008B1D9D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DA6E45">
                      <w:rPr>
                        <w:noProof/>
                        <w:sz w:val="22"/>
                        <w:szCs w:val="22"/>
                      </w:rPr>
                      <w:t>115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9D" w:rsidRDefault="008B1D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EC0BD1D" wp14:editId="3323C5A5">
              <wp:simplePos x="0" y="0"/>
              <wp:positionH relativeFrom="page">
                <wp:posOffset>6793865</wp:posOffset>
              </wp:positionH>
              <wp:positionV relativeFrom="page">
                <wp:posOffset>10021570</wp:posOffset>
              </wp:positionV>
              <wp:extent cx="140335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1D9D" w:rsidRDefault="008B1D9D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A6E45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34.95pt;margin-top:789.1pt;width:11.05pt;height:9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" filled="f" stroked="f">
              <v:textbox style="mso-fit-shape-to-text:t" inset="0,0,0,0">
                <w:txbxContent>
                  <w:p w:rsidR="008B1D9D" w:rsidRDefault="008B1D9D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DA6E45">
                      <w:rPr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9D" w:rsidRDefault="008B1D9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9D" w:rsidRDefault="008B1D9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9D" w:rsidRDefault="008B1D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5537ECAB" wp14:editId="5D7F3343">
              <wp:simplePos x="0" y="0"/>
              <wp:positionH relativeFrom="page">
                <wp:posOffset>6793865</wp:posOffset>
              </wp:positionH>
              <wp:positionV relativeFrom="page">
                <wp:posOffset>10021570</wp:posOffset>
              </wp:positionV>
              <wp:extent cx="140335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1D9D" w:rsidRDefault="008B1D9D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A6E45">
                            <w:rPr>
                              <w:noProof/>
                              <w:sz w:val="22"/>
                              <w:szCs w:val="22"/>
                            </w:rPr>
                            <w:t>20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534.95pt;margin-top:789.1pt;width:11.05pt;height:9.1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" filled="f" stroked="f">
              <v:textbox style="mso-fit-shape-to-text:t" inset="0,0,0,0">
                <w:txbxContent>
                  <w:p w:rsidR="008B1D9D" w:rsidRDefault="008B1D9D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DA6E45">
                      <w:rPr>
                        <w:noProof/>
                        <w:sz w:val="22"/>
                        <w:szCs w:val="22"/>
                      </w:rPr>
                      <w:t>20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9D" w:rsidRDefault="008B1D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3DE74B1" wp14:editId="382FA4F6">
              <wp:simplePos x="0" y="0"/>
              <wp:positionH relativeFrom="page">
                <wp:posOffset>6793865</wp:posOffset>
              </wp:positionH>
              <wp:positionV relativeFrom="page">
                <wp:posOffset>10021570</wp:posOffset>
              </wp:positionV>
              <wp:extent cx="140335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1D9D" w:rsidRDefault="008B1D9D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A6E45">
                            <w:rPr>
                              <w:noProof/>
                              <w:sz w:val="22"/>
                              <w:szCs w:val="22"/>
                            </w:rPr>
                            <w:t>21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534.95pt;margin-top:789.1pt;width:11.05pt;height:9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" filled="f" stroked="f">
              <v:textbox style="mso-fit-shape-to-text:t" inset="0,0,0,0">
                <w:txbxContent>
                  <w:p w:rsidR="008B1D9D" w:rsidRDefault="008B1D9D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DA6E45">
                      <w:rPr>
                        <w:noProof/>
                        <w:sz w:val="22"/>
                        <w:szCs w:val="22"/>
                      </w:rPr>
                      <w:t>21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9D" w:rsidRDefault="008B1D9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9D" w:rsidRDefault="008B1D9D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9D" w:rsidRDefault="008B1D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10021570</wp:posOffset>
              </wp:positionV>
              <wp:extent cx="140335" cy="1155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1D9D" w:rsidRDefault="008B1D9D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A6E45">
                            <w:rPr>
                              <w:noProof/>
                              <w:sz w:val="22"/>
                              <w:szCs w:val="22"/>
                            </w:rPr>
                            <w:t>26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534.95pt;margin-top:789.1pt;width:11.05pt;height:9.1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" filled="f" stroked="f">
              <v:textbox style="mso-fit-shape-to-text:t" inset="0,0,0,0">
                <w:txbxContent>
                  <w:p w:rsidR="008B1D9D" w:rsidRDefault="008B1D9D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DA6E45">
                      <w:rPr>
                        <w:noProof/>
                        <w:sz w:val="22"/>
                        <w:szCs w:val="22"/>
                      </w:rPr>
                      <w:t>26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8B" w:rsidRDefault="00C7138B">
      <w:r>
        <w:separator/>
      </w:r>
    </w:p>
  </w:footnote>
  <w:footnote w:type="continuationSeparator" w:id="0">
    <w:p w:rsidR="00C7138B" w:rsidRDefault="00C7138B">
      <w:r>
        <w:continuationSeparator/>
      </w:r>
    </w:p>
  </w:footnote>
  <w:footnote w:id="1">
    <w:p w:rsidR="008B1D9D" w:rsidRDefault="008B1D9D">
      <w:pPr>
        <w:pStyle w:val="a5"/>
        <w:shd w:val="clear" w:color="auto" w:fill="auto"/>
        <w:spacing w:line="550" w:lineRule="auto"/>
      </w:pPr>
      <w:r>
        <w:rPr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t>Федеральный закон от 29 декабря 2012 г. № 273-ФЗ «Об образовании в Российской Федерации»</w:t>
      </w:r>
    </w:p>
  </w:footnote>
  <w:footnote w:id="2">
    <w:p w:rsidR="008B1D9D" w:rsidRDefault="008B1D9D">
      <w:pPr>
        <w:pStyle w:val="a5"/>
        <w:shd w:val="clear" w:color="auto" w:fill="auto"/>
        <w:spacing w:line="254" w:lineRule="auto"/>
      </w:pPr>
      <w:r>
        <w:rPr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Fonts w:ascii="Calibri" w:eastAsia="Calibri" w:hAnsi="Calibri" w:cs="Calibri"/>
          <w:sz w:val="13"/>
          <w:szCs w:val="13"/>
        </w:rPr>
        <w:t xml:space="preserve"> </w:t>
      </w:r>
      <w:proofErr w:type="gramStart"/>
      <w: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21 января .2019 г. № 31 (зарегистрирован Министерством юстиции Российской Федерации 13 февраля 2019 г., регистрационный № 53776).</w:t>
      </w:r>
      <w:proofErr w:type="gramEnd"/>
    </w:p>
  </w:footnote>
  <w:footnote w:id="3">
    <w:p w:rsidR="008B1D9D" w:rsidRDefault="008B1D9D">
      <w:pPr>
        <w:pStyle w:val="a5"/>
        <w:shd w:val="clear" w:color="auto" w:fill="auto"/>
      </w:pPr>
      <w:r>
        <w:rPr>
          <w:vertAlign w:val="superscript"/>
        </w:rPr>
        <w:footnoteRef/>
      </w:r>
      <w:r>
        <w:t xml:space="preserve"> Приказ Министерства просвещения Российской Федерации от 15 апреля 2022 г. № 243 «Об утверждении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</w:footnote>
  <w:footnote w:id="4">
    <w:p w:rsidR="008B1D9D" w:rsidRDefault="008B1D9D">
      <w:pPr>
        <w:pStyle w:val="a5"/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  <w:t>Часть 1 пункта 2.9 ФГОС дошкольного образования.</w:t>
      </w:r>
    </w:p>
  </w:footnote>
  <w:footnote w:id="5">
    <w:p w:rsidR="008B1D9D" w:rsidRDefault="008B1D9D">
      <w:pPr>
        <w:pStyle w:val="a5"/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  <w:t>Часть 2 пункта 2.9 и пункт 2.5 ФГОС дошкольного образования.</w:t>
      </w:r>
    </w:p>
  </w:footnote>
  <w:footnote w:id="6">
    <w:p w:rsidR="008B1D9D" w:rsidRDefault="008B1D9D">
      <w:pPr>
        <w:pStyle w:val="a5"/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  <w:t xml:space="preserve">ГОСТ </w:t>
      </w:r>
      <w:proofErr w:type="gramStart"/>
      <w:r>
        <w:t>Р</w:t>
      </w:r>
      <w:proofErr w:type="gramEnd"/>
      <w:r>
        <w:t xml:space="preserve"> 7.0.60-2020 Национальный стандарт Российской Федерации. Система стандартов по информации, библиотечному и издательскому делу. Издания. Основные виды. Термины и определения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тв. и введен в действие</w:t>
      </w:r>
      <w:hyperlink r:id="rId1" w:history="1">
        <w:r>
          <w:rPr>
            <w:rStyle w:val="a3"/>
          </w:rPr>
          <w:t xml:space="preserve"> Приказом Федерального агентства по техническому регулированию и метрологии от 18 сентября</w:t>
        </w:r>
      </w:hyperlink>
      <w:r>
        <w:t xml:space="preserve"> </w:t>
      </w:r>
      <w:hyperlink r:id="rId2" w:history="1">
        <w:r>
          <w:rPr>
            <w:rStyle w:val="a3"/>
          </w:rPr>
          <w:t>2020 г. № 655-ст)</w:t>
        </w:r>
      </w:hyperlink>
    </w:p>
  </w:footnote>
  <w:footnote w:id="7">
    <w:p w:rsidR="008B1D9D" w:rsidRDefault="008B1D9D">
      <w:pPr>
        <w:pStyle w:val="a5"/>
        <w:shd w:val="clear" w:color="auto" w:fill="auto"/>
        <w:tabs>
          <w:tab w:val="left" w:pos="178"/>
        </w:tabs>
      </w:pPr>
      <w:r>
        <w:rPr>
          <w:vertAlign w:val="superscript"/>
        </w:rPr>
        <w:footnoteRef/>
      </w:r>
      <w:r>
        <w:tab/>
      </w:r>
      <w:proofErr w:type="gramStart"/>
      <w:r>
        <w:t>С изменениями, внесенными решением Комиссии Таможенного союза от 9 декабря 2011 г. № 884 (официальный сайт Комиссии Таможенного союза</w:t>
      </w:r>
      <w:hyperlink r:id="rId3" w:history="1">
        <w:r>
          <w:rPr>
            <w:rStyle w:val="a3"/>
          </w:rPr>
          <w:t xml:space="preserve"> www.tsouz.ru,</w:t>
        </w:r>
      </w:hyperlink>
      <w:r>
        <w:t xml:space="preserve"> 15 декабря 2011 г.), решениями Коллегии Евразийской экономической комиссии от 4 декабря 2012 г. № 247 (официальный сайт Евразийской экономической комиссии</w:t>
      </w:r>
      <w:hyperlink r:id="rId4" w:history="1">
        <w:r>
          <w:rPr>
            <w:rStyle w:val="a3"/>
          </w:rPr>
          <w:t xml:space="preserve"> www.tsouz.ru,</w:t>
        </w:r>
      </w:hyperlink>
      <w:r>
        <w:t xml:space="preserve"> 5 декабря 2012 г.), от 25 декабря 2012 г. № 292 (официальный сайт Евразийской экономической комиссии</w:t>
      </w:r>
      <w:hyperlink r:id="rId5" w:history="1">
        <w:r>
          <w:rPr>
            <w:rStyle w:val="a3"/>
          </w:rPr>
          <w:t xml:space="preserve"> www</w:t>
        </w:r>
        <w:proofErr w:type="gramEnd"/>
        <w:r>
          <w:rPr>
            <w:rStyle w:val="a3"/>
          </w:rPr>
          <w:t>.</w:t>
        </w:r>
        <w:proofErr w:type="gramStart"/>
        <w:r>
          <w:rPr>
            <w:rStyle w:val="a3"/>
          </w:rPr>
          <w:t>tsouz.ru,</w:t>
        </w:r>
      </w:hyperlink>
      <w:r>
        <w:t xml:space="preserve"> 27 декабря 2012 г.), от 25 октября 2016 г. № 120 (официальный сайт Евразийского экономического союза</w:t>
      </w:r>
      <w:hyperlink r:id="rId6" w:history="1">
        <w:r>
          <w:rPr>
            <w:rStyle w:val="a3"/>
          </w:rPr>
          <w:t xml:space="preserve"> www.eaeunion.org,</w:t>
        </w:r>
      </w:hyperlink>
      <w:r>
        <w:t xml:space="preserve"> 27 октября 2016 г.).</w:t>
      </w:r>
      <w:proofErr w:type="gramEnd"/>
      <w:r>
        <w:t xml:space="preserve"> </w:t>
      </w:r>
      <w:proofErr w:type="gramStart"/>
      <w:r>
        <w:t>Является обязательным для Российской Федерации в соответствии с Договором о Евразийском экономическом союзе от 29 мая 2014 г. (официальный сайт Евразийской экономической комиссии</w:t>
      </w:r>
      <w:hyperlink r:id="rId7" w:history="1">
        <w:r>
          <w:rPr>
            <w:rStyle w:val="a3"/>
          </w:rPr>
          <w:t xml:space="preserve"> www.eurasiancommission.org,</w:t>
        </w:r>
      </w:hyperlink>
      <w:r>
        <w:t xml:space="preserve"> 5 июня 2014 г.), ратифицированным Федеральным законом от 3 октября 2014 г. № 279-ФЗ «О ратификации Договора о Евразийском экономическом союзе» (Собрание законодательства Российской Федерации, 2014, № 40, ст. 5310).</w:t>
      </w:r>
      <w:proofErr w:type="gramEnd"/>
    </w:p>
  </w:footnote>
  <w:footnote w:id="8">
    <w:p w:rsidR="008B1D9D" w:rsidRDefault="008B1D9D">
      <w:pPr>
        <w:pStyle w:val="a5"/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</w:r>
      <w:proofErr w:type="gramStart"/>
      <w:r>
        <w:t>С изменениями, внесенными решениями Коллегии Евразийской экономической комиссии от 22 июня 2012 г. № 90 (официальный сайт Комиссии Таможенного союза</w:t>
      </w:r>
      <w:hyperlink r:id="rId8" w:history="1">
        <w:r>
          <w:rPr>
            <w:rStyle w:val="a3"/>
          </w:rPr>
          <w:t xml:space="preserve"> www.tsouz.ru,</w:t>
        </w:r>
      </w:hyperlink>
      <w:r>
        <w:t xml:space="preserve"> 26 июня 2012 г.), от 27 ноября 2012 г. № 239 (официальный сайт Евразийской экономической комиссии</w:t>
      </w:r>
      <w:hyperlink r:id="rId9" w:history="1">
        <w:r>
          <w:rPr>
            <w:rStyle w:val="a3"/>
          </w:rPr>
          <w:t xml:space="preserve"> www.tsouz.ru,</w:t>
        </w:r>
      </w:hyperlink>
      <w:r>
        <w:t xml:space="preserve"> 3 декабря 2012 г.), от 10 июня 2014 г. № 90 (официальный сайт Евразийской экономической комиссии</w:t>
      </w:r>
      <w:hyperlink r:id="rId10" w:history="1">
        <w:r>
          <w:rPr>
            <w:rStyle w:val="a3"/>
          </w:rPr>
          <w:t xml:space="preserve"> www.eurasiancommission.org,</w:t>
        </w:r>
      </w:hyperlink>
      <w:r>
        <w:t xml:space="preserve"> 19 июня</w:t>
      </w:r>
      <w:proofErr w:type="gramEnd"/>
      <w:r>
        <w:t xml:space="preserve"> </w:t>
      </w:r>
      <w:proofErr w:type="gramStart"/>
      <w:r>
        <w:t>2014 г.), решением Совета Евразийской экономической комиссии от 28 апреля 2017 г. № 51 (официальный сайт Евразийского экономического союза</w:t>
      </w:r>
      <w:hyperlink r:id="rId11" w:history="1">
        <w:r>
          <w:rPr>
            <w:rStyle w:val="a3"/>
          </w:rPr>
          <w:t xml:space="preserve"> www.eaeunion.org,</w:t>
        </w:r>
      </w:hyperlink>
      <w:r>
        <w:t xml:space="preserve"> 25 сентября 2017 г.), решениями Коллегии Евразийской экономической комиссии от 19 декабря 2017 г. № 175 (официальный сайт Евразийского экономического союза </w:t>
      </w:r>
      <w:hyperlink r:id="rId12" w:history="1">
        <w:r>
          <w:rPr>
            <w:rStyle w:val="a3"/>
          </w:rPr>
          <w:t>www.eaeunion.org,</w:t>
        </w:r>
      </w:hyperlink>
      <w:r>
        <w:t xml:space="preserve"> 22 декабря 2017 г.), от 11 января 2022 г. № 3 (официальный сайт Евразийского экономического союза</w:t>
      </w:r>
      <w:hyperlink r:id="rId13" w:history="1">
        <w:r>
          <w:rPr>
            <w:rStyle w:val="a3"/>
          </w:rPr>
          <w:t xml:space="preserve"> www</w:t>
        </w:r>
        <w:proofErr w:type="gramEnd"/>
        <w:r>
          <w:rPr>
            <w:rStyle w:val="a3"/>
          </w:rPr>
          <w:t>.</w:t>
        </w:r>
        <w:proofErr w:type="gramStart"/>
        <w:r>
          <w:rPr>
            <w:rStyle w:val="a3"/>
          </w:rPr>
          <w:t>eaeunion.org,</w:t>
        </w:r>
      </w:hyperlink>
      <w:r>
        <w:t xml:space="preserve"> 14 января 2022 г.).</w:t>
      </w:r>
      <w:proofErr w:type="gramEnd"/>
      <w:r>
        <w:t xml:space="preserve"> </w:t>
      </w:r>
      <w:proofErr w:type="gramStart"/>
      <w:r>
        <w:t>Является обязательным для Российской Федерации в соответствии с Договором о Евразийском экономическом союзе от 29 мая 2014 г. (официальный сайт Евразийской экономической комиссии</w:t>
      </w:r>
      <w:hyperlink r:id="rId14" w:history="1">
        <w:r>
          <w:rPr>
            <w:rStyle w:val="a3"/>
          </w:rPr>
          <w:t xml:space="preserve"> www.eurasiancommission.org,</w:t>
        </w:r>
      </w:hyperlink>
      <w:r>
        <w:t xml:space="preserve"> 5 июня 2014 г.), ратифицированным Федеральным законом от 3 октября 2014 г. № 279-ФЗ «О ратификации Договора о Евразийском экономическом союзе» (Собрание законодательства Российской Федерации, 2014, № 40, ст. 5310).</w:t>
      </w:r>
      <w:proofErr w:type="gramEnd"/>
    </w:p>
  </w:footnote>
  <w:footnote w:id="9">
    <w:p w:rsidR="008B1D9D" w:rsidRDefault="008B1D9D">
      <w:pPr>
        <w:pStyle w:val="a5"/>
        <w:shd w:val="clear" w:color="auto" w:fill="auto"/>
        <w:tabs>
          <w:tab w:val="left" w:pos="9307"/>
        </w:tabs>
      </w:pPr>
      <w:hyperlink r:id="rId15" w:history="1">
        <w:proofErr w:type="gramStart"/>
        <w:r>
          <w:rPr>
            <w:rStyle w:val="a3"/>
          </w:rPr>
          <w:t>www.eaeunion.org,</w:t>
        </w:r>
      </w:hyperlink>
      <w:r>
        <w:t xml:space="preserve"> 28 сентября 2017 г.), от 17 декабря 2019 г. № 221 (официальный сайт Евразийского экономического союза</w:t>
      </w:r>
      <w:hyperlink r:id="rId16" w:history="1">
        <w:r>
          <w:rPr>
            <w:rStyle w:val="a3"/>
          </w:rPr>
          <w:t xml:space="preserve"> www.eaeunion.org,</w:t>
        </w:r>
      </w:hyperlink>
      <w:r>
        <w:t xml:space="preserve"> 19 декабря 2019 г.), от 23 июня 2020 г. № 80 (официальный сайт Евразийского экономического союза</w:t>
      </w:r>
      <w:hyperlink r:id="rId17" w:history="1">
        <w:r>
          <w:rPr>
            <w:rStyle w:val="a3"/>
          </w:rPr>
          <w:t xml:space="preserve"> www.eaeunion.org,</w:t>
        </w:r>
      </w:hyperlink>
      <w:r>
        <w:t xml:space="preserve"> 29 июня 2020 г.), от 11 января 2022 г. № 4 (официальный сайт Евразийского экономического союза</w:t>
      </w:r>
      <w:hyperlink r:id="rId18" w:history="1">
        <w:r>
          <w:rPr>
            <w:rStyle w:val="a3"/>
          </w:rPr>
          <w:t xml:space="preserve"> www.eaeunion.org,</w:t>
        </w:r>
      </w:hyperlink>
      <w:r>
        <w:t xml:space="preserve"> 14 января 2022</w:t>
      </w:r>
      <w:proofErr w:type="gramEnd"/>
      <w:r>
        <w:t xml:space="preserve"> </w:t>
      </w:r>
      <w:proofErr w:type="gramStart"/>
      <w:r>
        <w:t>г</w:t>
      </w:r>
      <w:proofErr w:type="gramEnd"/>
      <w:r>
        <w:t>.). Является обязательным для Российской Федерации в соответствии с Договором о Евразийском экономическом союзе от 29 мая 2014 г. (официальный сайт Евразийской экономической комиссии</w:t>
      </w:r>
      <w:hyperlink r:id="rId19" w:history="1">
        <w:r>
          <w:rPr>
            <w:rStyle w:val="a3"/>
          </w:rPr>
          <w:t xml:space="preserve"> www.eurasiancommission.org,</w:t>
        </w:r>
      </w:hyperlink>
      <w:r>
        <w:t xml:space="preserve"> 5 июня 2014</w:t>
      </w:r>
      <w:r>
        <w:tab/>
        <w:t>г.),</w:t>
      </w:r>
    </w:p>
    <w:p w:rsidR="008B1D9D" w:rsidRDefault="008B1D9D">
      <w:pPr>
        <w:pStyle w:val="a5"/>
        <w:shd w:val="clear" w:color="auto" w:fill="auto"/>
      </w:pPr>
      <w:r>
        <w:t>ратифицированным Федеральным законом</w:t>
      </w:r>
    </w:p>
    <w:p w:rsidR="008B1D9D" w:rsidRDefault="008B1D9D">
      <w:pPr>
        <w:pStyle w:val="a5"/>
        <w:shd w:val="clear" w:color="auto" w:fill="auto"/>
      </w:pPr>
      <w:r>
        <w:t>от 3 октября 2014 г. № 279-ФЗ «О ратификации Договора о Евразийском экономическом союзе» (Собрание законодательства Российской Федерации, 2014, № 40, ст. 5310).</w:t>
      </w:r>
    </w:p>
  </w:footnote>
  <w:footnote w:id="10">
    <w:p w:rsidR="008B1D9D" w:rsidRDefault="008B1D9D">
      <w:pPr>
        <w:pStyle w:val="a5"/>
        <w:shd w:val="clear" w:color="auto" w:fill="auto"/>
      </w:pPr>
      <w:r>
        <w:rPr>
          <w:vertAlign w:val="superscript"/>
        </w:rPr>
        <w:footnoteRef/>
      </w:r>
      <w:proofErr w:type="gramStart"/>
      <w:r>
        <w:t>С изменениями, внесенными решениями Коллегии Евразийской экономической комиссии от 4 декабря 2012 г. № 252 (официальный сайт Евразийской экономической комиссии</w:t>
      </w:r>
      <w:hyperlink r:id="rId20" w:history="1">
        <w:r>
          <w:rPr>
            <w:rStyle w:val="a3"/>
          </w:rPr>
          <w:t xml:space="preserve"> www.tsouz.ru,</w:t>
        </w:r>
      </w:hyperlink>
      <w:r>
        <w:t xml:space="preserve"> 5 декабря 2012 г.), от 3 февраля 2015 г. № 8 (официальный сайт Евразийской экономической комиссии</w:t>
      </w:r>
      <w:hyperlink r:id="rId21" w:history="1">
        <w:r>
          <w:rPr>
            <w:rStyle w:val="a3"/>
          </w:rPr>
          <w:t xml:space="preserve"> www.eurasiancommission.org,</w:t>
        </w:r>
      </w:hyperlink>
      <w:r>
        <w:t xml:space="preserve"> 4 февраля 2015 г.), от 29 июня 2021 г. № 77 (официальный сайт Евразийского экономического союза</w:t>
      </w:r>
      <w:hyperlink r:id="rId22" w:history="1">
        <w:r>
          <w:rPr>
            <w:rStyle w:val="a3"/>
          </w:rPr>
          <w:t xml:space="preserve"> www.eaeunion.org,</w:t>
        </w:r>
      </w:hyperlink>
      <w:r>
        <w:t xml:space="preserve"> 2 июля</w:t>
      </w:r>
      <w:proofErr w:type="gramEnd"/>
      <w:r>
        <w:t xml:space="preserve"> </w:t>
      </w:r>
      <w:proofErr w:type="gramStart"/>
      <w:r>
        <w:t>2021 г.).</w:t>
      </w:r>
      <w:proofErr w:type="gramEnd"/>
      <w:r>
        <w:t xml:space="preserve"> </w:t>
      </w:r>
      <w:proofErr w:type="gramStart"/>
      <w:r>
        <w:t xml:space="preserve">Является обязательным для Российской Федерации в соответствии с Договором о Евразийском экономическом союзе от 29 мая 2014 г. (официальный сайт Евразийской экономической комиссии </w:t>
      </w:r>
      <w:hyperlink r:id="rId23" w:history="1">
        <w:r>
          <w:rPr>
            <w:rStyle w:val="a3"/>
          </w:rPr>
          <w:t>www.eurasiancommission.org,</w:t>
        </w:r>
      </w:hyperlink>
      <w:proofErr w:type="gramEnd"/>
    </w:p>
  </w:footnote>
  <w:footnote w:id="11">
    <w:p w:rsidR="008B1D9D" w:rsidRDefault="008B1D9D">
      <w:pPr>
        <w:pStyle w:val="a5"/>
        <w:shd w:val="clear" w:color="auto" w:fill="auto"/>
      </w:pPr>
      <w:r>
        <w:footnoteRef/>
      </w:r>
      <w:r>
        <w:t xml:space="preserve"> июля 2014 г.), ратифицированным Федеральным законом от 3 октября 2014 г. № 279-ФЗ «О ратификации Договора о Евразийском экономическом союзе» (Собрание законодательства Российской Федерации, 2014, № 40, ст. 5310).</w:t>
      </w:r>
    </w:p>
  </w:footnote>
  <w:footnote w:id="12">
    <w:p w:rsidR="008B1D9D" w:rsidRDefault="008B1D9D">
      <w:pPr>
        <w:pStyle w:val="a5"/>
        <w:shd w:val="clear" w:color="auto" w:fill="auto"/>
      </w:pPr>
      <w:r>
        <w:footnoteRef/>
      </w:r>
      <w:r>
        <w:t xml:space="preserve"> июля 2014 г.), ратифицированным Федеральным законом от 3 октября 2014 г. № 279-ФЗ «О ратификации Договора о Евразийском экономическом союзе» (Собрание законодательства Российской Федерации, 2014, № 40, ст. 5310).</w:t>
      </w:r>
    </w:p>
  </w:footnote>
  <w:footnote w:id="13">
    <w:p w:rsidR="008B1D9D" w:rsidRDefault="008B1D9D">
      <w:pPr>
        <w:pStyle w:val="a5"/>
        <w:shd w:val="clear" w:color="auto" w:fill="auto"/>
        <w:spacing w:line="276" w:lineRule="auto"/>
      </w:pPr>
      <w:r>
        <w:rPr>
          <w:vertAlign w:val="superscript"/>
        </w:rPr>
        <w:t>5</w:t>
      </w:r>
      <w:proofErr w:type="gramStart"/>
      <w:r>
        <w:t xml:space="preserve"> Я</w:t>
      </w:r>
      <w:proofErr w:type="gramEnd"/>
      <w:r>
        <w:t>вляется обязательным для Российской Федерации в соответствии с Договором о Евразийском экономическом союзе от 29 мая 2014 г. (официальный сайт Евразийской экономической комиссии</w:t>
      </w:r>
      <w:hyperlink r:id="rId24" w:history="1">
        <w:r>
          <w:rPr>
            <w:rStyle w:val="a3"/>
          </w:rPr>
          <w:t xml:space="preserve"> www.eurasiancommission.org,</w:t>
        </w:r>
      </w:hyperlink>
    </w:p>
  </w:footnote>
  <w:footnote w:id="14">
    <w:p w:rsidR="008B1D9D" w:rsidRDefault="008B1D9D">
      <w:pPr>
        <w:pStyle w:val="a5"/>
        <w:shd w:val="clear" w:color="auto" w:fill="auto"/>
        <w:spacing w:line="276" w:lineRule="auto"/>
      </w:pPr>
      <w:r>
        <w:footnoteRef/>
      </w:r>
      <w:r>
        <w:t xml:space="preserve"> июня 2014 г.), ратифицированным Федеральным законом от 3 октября 2014 г. № 279-ФЗ «О ратификации Договора о Евразийском экономическом союзе» (Собрание законодательства Российской Федерации, 2014, № 40, ст. 5310).</w:t>
      </w:r>
    </w:p>
  </w:footnote>
  <w:footnote w:id="15">
    <w:p w:rsidR="008B1D9D" w:rsidRDefault="008B1D9D">
      <w:pPr>
        <w:pStyle w:val="a5"/>
        <w:shd w:val="clear" w:color="auto" w:fill="auto"/>
      </w:pPr>
      <w:r>
        <w:rPr>
          <w:vertAlign w:val="superscript"/>
        </w:rPr>
        <w:footnoteRef/>
      </w:r>
      <w:r>
        <w:t xml:space="preserve"> С изменениями, внесенными приказами </w:t>
      </w:r>
      <w:proofErr w:type="spellStart"/>
      <w:r>
        <w:t>Минпросвещения</w:t>
      </w:r>
      <w:proofErr w:type="spellEnd"/>
      <w:r>
        <w:t xml:space="preserve"> России от 21 января 2019 года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13 февраля 2019 года, регистрационный № 53776).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0E81"/>
    <w:multiLevelType w:val="multilevel"/>
    <w:tmpl w:val="30BAB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51FF5"/>
    <w:multiLevelType w:val="multilevel"/>
    <w:tmpl w:val="638C8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01358E"/>
    <w:multiLevelType w:val="multilevel"/>
    <w:tmpl w:val="B01E0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D66984"/>
    <w:multiLevelType w:val="multilevel"/>
    <w:tmpl w:val="7B8E5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7450B"/>
    <w:multiLevelType w:val="multilevel"/>
    <w:tmpl w:val="FB7A0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D871C5"/>
    <w:multiLevelType w:val="multilevel"/>
    <w:tmpl w:val="BCC0C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9870DA"/>
    <w:multiLevelType w:val="multilevel"/>
    <w:tmpl w:val="6FB25AB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85487B"/>
    <w:multiLevelType w:val="multilevel"/>
    <w:tmpl w:val="C090E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5759FB"/>
    <w:multiLevelType w:val="multilevel"/>
    <w:tmpl w:val="544AF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F34B52"/>
    <w:multiLevelType w:val="multilevel"/>
    <w:tmpl w:val="93268A7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4B7032"/>
    <w:multiLevelType w:val="multilevel"/>
    <w:tmpl w:val="1610C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B57508"/>
    <w:multiLevelType w:val="multilevel"/>
    <w:tmpl w:val="F7144D8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64"/>
    <w:rsid w:val="0030712C"/>
    <w:rsid w:val="008B1D9D"/>
    <w:rsid w:val="00A235ED"/>
    <w:rsid w:val="00C7138B"/>
    <w:rsid w:val="00CF224F"/>
    <w:rsid w:val="00DA6E45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BEBEB"/>
      <w:sz w:val="20"/>
      <w:szCs w:val="20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Номер заголовка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Друго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Calibri" w:eastAsia="Calibri" w:hAnsi="Calibri" w:cs="Calibri"/>
      <w:color w:val="EBEBEB"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Номер заголовка №1"/>
    <w:basedOn w:val="a"/>
    <w:link w:val="12"/>
    <w:pPr>
      <w:shd w:val="clear" w:color="auto" w:fill="FFFFFF"/>
      <w:spacing w:line="36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Другое"/>
    <w:basedOn w:val="a"/>
    <w:link w:val="a9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auto"/>
      <w:ind w:left="420" w:firstLine="2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BEBEB"/>
      <w:sz w:val="20"/>
      <w:szCs w:val="20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Номер заголовка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Друго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Calibri" w:eastAsia="Calibri" w:hAnsi="Calibri" w:cs="Calibri"/>
      <w:color w:val="EBEBEB"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Номер заголовка №1"/>
    <w:basedOn w:val="a"/>
    <w:link w:val="12"/>
    <w:pPr>
      <w:shd w:val="clear" w:color="auto" w:fill="FFFFFF"/>
      <w:spacing w:line="36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Другое"/>
    <w:basedOn w:val="a"/>
    <w:link w:val="a9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auto"/>
      <w:ind w:left="420" w:firstLine="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eec.eaeunion.org/" TargetMode="External"/><Relationship Id="rId26" Type="http://schemas.openxmlformats.org/officeDocument/2006/relationships/hyperlink" Target="https://docs.cntd.ru/document/566377384%237D20K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ortal.eaeunion.org/sites/commonprocesses/ru-ru/pages/conformitydocsregistrydetails.aspx" TargetMode="External"/><Relationship Id="rId34" Type="http://schemas.openxmlformats.org/officeDocument/2006/relationships/hyperlink" Target="https://rosguard.gov.ru/uploads/2022/03/rekomendacii_po_oborudovaniyu_itso_socialno_znachimykh_obektov_minp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eec.eaeunion.org" TargetMode="External"/><Relationship Id="rId25" Type="http://schemas.openxmlformats.org/officeDocument/2006/relationships/footer" Target="footer12.xml"/><Relationship Id="rId33" Type="http://schemas.openxmlformats.org/officeDocument/2006/relationships/footer" Target="footer18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ec.eaeunion.org" TargetMode="External"/><Relationship Id="rId20" Type="http://schemas.openxmlformats.org/officeDocument/2006/relationships/hyperlink" Target="https://portal.eaeunion.org/sites/commonprocesses/ru-ru/pages/conformitydocsregistrydetails.aspx" TargetMode="External"/><Relationship Id="rId29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1.xml"/><Relationship Id="rId32" Type="http://schemas.openxmlformats.org/officeDocument/2006/relationships/footer" Target="footer17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0.xml"/><Relationship Id="rId28" Type="http://schemas.openxmlformats.org/officeDocument/2006/relationships/footer" Target="footer13.xml"/><Relationship Id="rId36" Type="http://schemas.openxmlformats.org/officeDocument/2006/relationships/hyperlink" Target="http://www.eaetmion.org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eec.eaeunion.org/" TargetMode="External"/><Relationship Id="rId31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9.xml"/><Relationship Id="rId27" Type="http://schemas.openxmlformats.org/officeDocument/2006/relationships/hyperlink" Target="https://docs.cntd.ru/document/566377384%237D20K3" TargetMode="External"/><Relationship Id="rId30" Type="http://schemas.openxmlformats.org/officeDocument/2006/relationships/footer" Target="footer15.xml"/><Relationship Id="rId35" Type="http://schemas.openxmlformats.org/officeDocument/2006/relationships/hyperlink" Target="http://www.tsouz.ru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ouz.ru/" TargetMode="External"/><Relationship Id="rId13" Type="http://schemas.openxmlformats.org/officeDocument/2006/relationships/hyperlink" Target="http://www.eaeunion.org/" TargetMode="External"/><Relationship Id="rId18" Type="http://schemas.openxmlformats.org/officeDocument/2006/relationships/hyperlink" Target="http://www.eaeunion.org/" TargetMode="External"/><Relationship Id="rId3" Type="http://schemas.openxmlformats.org/officeDocument/2006/relationships/hyperlink" Target="http://www.tsouz.ru/" TargetMode="External"/><Relationship Id="rId21" Type="http://schemas.openxmlformats.org/officeDocument/2006/relationships/hyperlink" Target="http://www.eurasiancommission.org/" TargetMode="External"/><Relationship Id="rId7" Type="http://schemas.openxmlformats.org/officeDocument/2006/relationships/hyperlink" Target="http://www.eurasiancommission.org/" TargetMode="External"/><Relationship Id="rId12" Type="http://schemas.openxmlformats.org/officeDocument/2006/relationships/hyperlink" Target="http://www.eaeunion.org/" TargetMode="External"/><Relationship Id="rId17" Type="http://schemas.openxmlformats.org/officeDocument/2006/relationships/hyperlink" Target="http://www.eaeunion.org/" TargetMode="External"/><Relationship Id="rId2" Type="http://schemas.openxmlformats.org/officeDocument/2006/relationships/hyperlink" Target="https://docs.cntd.ru/document/566377384%237D20K3" TargetMode="External"/><Relationship Id="rId16" Type="http://schemas.openxmlformats.org/officeDocument/2006/relationships/hyperlink" Target="http://www.eaeunion.org/" TargetMode="External"/><Relationship Id="rId20" Type="http://schemas.openxmlformats.org/officeDocument/2006/relationships/hyperlink" Target="http://www.tsouz.ru/" TargetMode="External"/><Relationship Id="rId1" Type="http://schemas.openxmlformats.org/officeDocument/2006/relationships/hyperlink" Target="https://docs.cntd.ru/document/566377384%237D20K3" TargetMode="External"/><Relationship Id="rId6" Type="http://schemas.openxmlformats.org/officeDocument/2006/relationships/hyperlink" Target="http://www.eaeunion.org/" TargetMode="External"/><Relationship Id="rId11" Type="http://schemas.openxmlformats.org/officeDocument/2006/relationships/hyperlink" Target="http://www.eaeunion.org/" TargetMode="External"/><Relationship Id="rId24" Type="http://schemas.openxmlformats.org/officeDocument/2006/relationships/hyperlink" Target="http://www.eurasiancommission.org/" TargetMode="External"/><Relationship Id="rId5" Type="http://schemas.openxmlformats.org/officeDocument/2006/relationships/hyperlink" Target="http://www.tsouz.ru/" TargetMode="External"/><Relationship Id="rId15" Type="http://schemas.openxmlformats.org/officeDocument/2006/relationships/hyperlink" Target="http://www.eaeunion.org/" TargetMode="External"/><Relationship Id="rId23" Type="http://schemas.openxmlformats.org/officeDocument/2006/relationships/hyperlink" Target="http://www.eurasiancommission.org/" TargetMode="External"/><Relationship Id="rId10" Type="http://schemas.openxmlformats.org/officeDocument/2006/relationships/hyperlink" Target="http://www.eurasiancommission.org/" TargetMode="External"/><Relationship Id="rId19" Type="http://schemas.openxmlformats.org/officeDocument/2006/relationships/hyperlink" Target="http://www.eurasiancommission.org/" TargetMode="External"/><Relationship Id="rId4" Type="http://schemas.openxmlformats.org/officeDocument/2006/relationships/hyperlink" Target="http://www.tsouz.ru/" TargetMode="External"/><Relationship Id="rId9" Type="http://schemas.openxmlformats.org/officeDocument/2006/relationships/hyperlink" Target="http://www.tsouz.ru/" TargetMode="External"/><Relationship Id="rId14" Type="http://schemas.openxmlformats.org/officeDocument/2006/relationships/hyperlink" Target="http://www.eurasiancommission.org/" TargetMode="External"/><Relationship Id="rId22" Type="http://schemas.openxmlformats.org/officeDocument/2006/relationships/hyperlink" Target="http://www.eaeunio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33504</Words>
  <Characters>190975</Characters>
  <Application>Microsoft Office Word</Application>
  <DocSecurity>0</DocSecurity>
  <Lines>1591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3</cp:revision>
  <dcterms:created xsi:type="dcterms:W3CDTF">2023-03-13T11:59:00Z</dcterms:created>
  <dcterms:modified xsi:type="dcterms:W3CDTF">2024-01-10T06:16:00Z</dcterms:modified>
</cp:coreProperties>
</file>